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621C9" w14:textId="0CD0EE03" w:rsidR="0089365F" w:rsidRDefault="00000000">
      <w:pPr>
        <w:tabs>
          <w:tab w:val="left" w:pos="11520"/>
        </w:tabs>
        <w:spacing w:after="0"/>
        <w:ind w:left="1988" w:hanging="1988"/>
        <w:jc w:val="both"/>
        <w:rPr>
          <w:rFonts w:ascii="Arial" w:eastAsia="Batang" w:hAnsi="Arial" w:cs="Arial"/>
          <w:b/>
          <w:sz w:val="24"/>
          <w:szCs w:val="24"/>
        </w:rPr>
      </w:pPr>
      <w:r>
        <w:rPr>
          <w:rFonts w:ascii="Arial" w:eastAsia="Batang" w:hAnsi="Arial" w:cs="Arial"/>
          <w:b/>
          <w:sz w:val="24"/>
          <w:szCs w:val="24"/>
          <w:lang w:val="de-DE"/>
        </w:rPr>
        <w:t>3GPP TSG RAN WG1 #115</w:t>
      </w:r>
      <w:r>
        <w:rPr>
          <w:rFonts w:ascii="Arial" w:eastAsia="Batang" w:hAnsi="Arial" w:cs="Arial"/>
          <w:b/>
          <w:sz w:val="24"/>
          <w:szCs w:val="24"/>
          <w:lang w:val="de-DE"/>
        </w:rPr>
        <w:tab/>
        <w:t>R1-23</w:t>
      </w:r>
      <w:r w:rsidR="00D76C92">
        <w:rPr>
          <w:rFonts w:ascii="Arial" w:eastAsia="Batang" w:hAnsi="Arial" w:cs="Arial"/>
          <w:b/>
          <w:sz w:val="24"/>
          <w:szCs w:val="24"/>
          <w:lang w:val="de-DE"/>
        </w:rPr>
        <w:t>12816</w:t>
      </w:r>
    </w:p>
    <w:p w14:paraId="375AEC7E" w14:textId="77777777" w:rsidR="0089365F" w:rsidRDefault="00000000">
      <w:pPr>
        <w:spacing w:after="0"/>
        <w:ind w:left="1988" w:hanging="1988"/>
        <w:jc w:val="both"/>
        <w:rPr>
          <w:rFonts w:ascii="Arial" w:hAnsi="Arial" w:cs="Arial"/>
          <w:b/>
          <w:sz w:val="24"/>
          <w:szCs w:val="24"/>
        </w:rPr>
      </w:pPr>
      <w:r>
        <w:rPr>
          <w:rFonts w:ascii="Arial" w:eastAsia="Batang" w:hAnsi="Arial" w:cs="Arial"/>
          <w:b/>
          <w:sz w:val="24"/>
          <w:szCs w:val="24"/>
          <w:lang w:val="de-DE"/>
        </w:rPr>
        <w:t>Chicago, USA, November 13 – 17, 2023</w:t>
      </w:r>
    </w:p>
    <w:p w14:paraId="362F7AC3" w14:textId="77777777" w:rsidR="0089365F" w:rsidRDefault="0089365F">
      <w:pPr>
        <w:spacing w:after="0"/>
        <w:ind w:left="1988" w:hanging="1988"/>
        <w:jc w:val="both"/>
        <w:rPr>
          <w:rFonts w:ascii="Arial" w:hAnsi="Arial" w:cs="Arial"/>
          <w:b/>
          <w:sz w:val="24"/>
        </w:rPr>
      </w:pPr>
    </w:p>
    <w:p w14:paraId="56854E46" w14:textId="77777777" w:rsidR="0089365F" w:rsidRDefault="00000000">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5318BF8D" w14:textId="77777777" w:rsidR="0089365F" w:rsidRDefault="00000000">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Discussion summary for TS38.215 draft CR for Rel-18 MIMO enhancements</w:t>
          </w:r>
        </w:sdtContent>
      </w:sdt>
    </w:p>
    <w:p w14:paraId="7779622E" w14:textId="77777777" w:rsidR="0089365F" w:rsidRDefault="00000000">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8</w:t>
      </w:r>
    </w:p>
    <w:p w14:paraId="06B87660" w14:textId="77777777" w:rsidR="0089365F" w:rsidRDefault="00000000">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6DA1F77F" w14:textId="77777777" w:rsidR="0089365F" w:rsidRDefault="0089365F">
      <w:pPr>
        <w:spacing w:after="0"/>
        <w:ind w:left="2388" w:hanging="2388"/>
        <w:jc w:val="both"/>
        <w:rPr>
          <w:sz w:val="24"/>
        </w:rPr>
      </w:pPr>
    </w:p>
    <w:p w14:paraId="79A0ACEF" w14:textId="77777777" w:rsidR="0089365F" w:rsidRDefault="00000000">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241738F3" w14:textId="77777777" w:rsidR="0089365F" w:rsidRDefault="00000000">
      <w:pPr>
        <w:ind w:firstLine="288"/>
        <w:jc w:val="both"/>
        <w:rPr>
          <w:lang w:eastAsia="zh-CN"/>
        </w:rPr>
      </w:pPr>
      <w:r>
        <w:rPr>
          <w:lang w:eastAsia="zh-CN"/>
        </w:rPr>
        <w:t xml:space="preserve">In this contribution, editor summarizes discussions for the TS38.215 draft CR for Rel-18 MIMO enhancements. </w:t>
      </w:r>
    </w:p>
    <w:p w14:paraId="29F079F3" w14:textId="77777777" w:rsidR="0089365F" w:rsidRDefault="00000000">
      <w:pPr>
        <w:ind w:firstLine="288"/>
        <w:jc w:val="both"/>
        <w:rPr>
          <w:lang w:eastAsia="zh-CN"/>
        </w:rPr>
      </w:pPr>
      <w:r>
        <w:rPr>
          <w:lang w:eastAsia="zh-CN"/>
        </w:rPr>
        <w:t>Moderator/Editor is unaware of any further changes for TS38.215 based on agreements for Rel-18 MIMO enhancements from RAN1 #115. Please provide further comments on any missing updates required.</w:t>
      </w:r>
    </w:p>
    <w:p w14:paraId="0983378C" w14:textId="77777777" w:rsidR="0089365F" w:rsidRDefault="0089365F">
      <w:pPr>
        <w:ind w:firstLine="288"/>
        <w:jc w:val="both"/>
        <w:rPr>
          <w:sz w:val="22"/>
          <w:szCs w:val="22"/>
          <w:lang w:eastAsia="zh-CN"/>
        </w:rPr>
      </w:pPr>
    </w:p>
    <w:p w14:paraId="09F6A84A" w14:textId="77777777" w:rsidR="0089365F" w:rsidRDefault="00000000">
      <w:pPr>
        <w:pStyle w:val="Heading1"/>
        <w:numPr>
          <w:ilvl w:val="0"/>
          <w:numId w:val="6"/>
        </w:numPr>
        <w:ind w:hanging="720"/>
        <w:rPr>
          <w:rFonts w:eastAsia="SimSun" w:cs="Arial"/>
          <w:sz w:val="32"/>
          <w:szCs w:val="32"/>
          <w:lang w:val="en-US"/>
        </w:rPr>
      </w:pPr>
      <w:r>
        <w:rPr>
          <w:rFonts w:eastAsia="SimSun" w:cs="Arial"/>
          <w:sz w:val="32"/>
          <w:szCs w:val="32"/>
          <w:lang w:val="en-US"/>
        </w:rPr>
        <w:t>Company Comments</w:t>
      </w:r>
    </w:p>
    <w:p w14:paraId="56A2DBB9" w14:textId="77777777" w:rsidR="0089365F"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to provide comments here.</w:t>
      </w:r>
    </w:p>
    <w:tbl>
      <w:tblPr>
        <w:tblStyle w:val="TableGrid"/>
        <w:tblW w:w="0" w:type="auto"/>
        <w:tblLook w:val="04A0" w:firstRow="1" w:lastRow="0" w:firstColumn="1" w:lastColumn="0" w:noHBand="0" w:noVBand="1"/>
      </w:tblPr>
      <w:tblGrid>
        <w:gridCol w:w="4316"/>
        <w:gridCol w:w="4317"/>
        <w:gridCol w:w="4317"/>
      </w:tblGrid>
      <w:tr w:rsidR="0089365F" w14:paraId="550AEF7B" w14:textId="77777777">
        <w:tc>
          <w:tcPr>
            <w:tcW w:w="4316" w:type="dxa"/>
            <w:shd w:val="clear" w:color="auto" w:fill="FBE4D5" w:themeFill="accent2" w:themeFillTint="33"/>
          </w:tcPr>
          <w:p w14:paraId="40D434EE" w14:textId="77777777" w:rsidR="0089365F" w:rsidRDefault="00000000">
            <w:r>
              <w:t>Section</w:t>
            </w:r>
          </w:p>
          <w:p w14:paraId="27FF5771" w14:textId="77777777" w:rsidR="0089365F" w:rsidRDefault="00000000">
            <w:pPr>
              <w:rPr>
                <w:b/>
                <w:bCs/>
              </w:rPr>
            </w:pPr>
            <w:r>
              <w:rPr>
                <w:b/>
                <w:bCs/>
              </w:rPr>
              <w:t xml:space="preserve">(please provide version number of the draft, </w:t>
            </w:r>
            <w:proofErr w:type="gramStart"/>
            <w:r>
              <w:rPr>
                <w:b/>
                <w:bCs/>
              </w:rPr>
              <w:t>e.g.</w:t>
            </w:r>
            <w:proofErr w:type="gramEnd"/>
            <w:r>
              <w:rPr>
                <w:b/>
                <w:bCs/>
              </w:rPr>
              <w:t xml:space="preserve"> v00)</w:t>
            </w:r>
          </w:p>
        </w:tc>
        <w:tc>
          <w:tcPr>
            <w:tcW w:w="4317" w:type="dxa"/>
            <w:shd w:val="clear" w:color="auto" w:fill="FBE4D5" w:themeFill="accent2" w:themeFillTint="33"/>
          </w:tcPr>
          <w:p w14:paraId="09CA60BF" w14:textId="77777777" w:rsidR="0089365F" w:rsidRDefault="00000000">
            <w:r>
              <w:t>Company Comments</w:t>
            </w:r>
          </w:p>
        </w:tc>
        <w:tc>
          <w:tcPr>
            <w:tcW w:w="4317" w:type="dxa"/>
            <w:shd w:val="clear" w:color="auto" w:fill="FBE4D5" w:themeFill="accent2" w:themeFillTint="33"/>
          </w:tcPr>
          <w:p w14:paraId="33EE38EF" w14:textId="77777777" w:rsidR="0089365F" w:rsidRDefault="00000000">
            <w:r>
              <w:t>Editor Responses to Comments</w:t>
            </w:r>
          </w:p>
        </w:tc>
      </w:tr>
      <w:tr w:rsidR="0089365F" w14:paraId="44E88FCE" w14:textId="77777777">
        <w:tc>
          <w:tcPr>
            <w:tcW w:w="4316" w:type="dxa"/>
          </w:tcPr>
          <w:p w14:paraId="1F92268A" w14:textId="77777777" w:rsidR="0089365F" w:rsidRDefault="00000000">
            <w:pPr>
              <w:rPr>
                <w:lang w:eastAsia="zh-CN"/>
              </w:rPr>
            </w:pPr>
            <w:r>
              <w:rPr>
                <w:rFonts w:hint="eastAsia"/>
                <w:lang w:eastAsia="zh-CN"/>
              </w:rPr>
              <w:t xml:space="preserve">Clause </w:t>
            </w:r>
            <w:r>
              <w:t>5.1.45</w:t>
            </w:r>
            <w:r>
              <w:rPr>
                <w:rFonts w:hint="eastAsia"/>
                <w:lang w:eastAsia="zh-CN"/>
              </w:rPr>
              <w:t xml:space="preserve"> (v18.0.0)</w:t>
            </w:r>
          </w:p>
        </w:tc>
        <w:tc>
          <w:tcPr>
            <w:tcW w:w="4317" w:type="dxa"/>
          </w:tcPr>
          <w:p w14:paraId="44DD4257" w14:textId="77777777" w:rsidR="0089365F" w:rsidRDefault="00000000">
            <w:pPr>
              <w:rPr>
                <w:b/>
                <w:bCs/>
                <w:lang w:eastAsia="zh-CN"/>
              </w:rPr>
            </w:pPr>
            <w:r>
              <w:rPr>
                <w:rFonts w:hint="eastAsia"/>
                <w:b/>
                <w:bCs/>
                <w:lang w:eastAsia="zh-CN"/>
              </w:rPr>
              <w:t>ZTE:</w:t>
            </w:r>
          </w:p>
          <w:p w14:paraId="7746E502" w14:textId="77777777" w:rsidR="0089365F" w:rsidRDefault="00000000">
            <w:pPr>
              <w:rPr>
                <w:lang w:eastAsia="zh-CN"/>
              </w:rPr>
            </w:pPr>
            <w:r>
              <w:rPr>
                <w:rFonts w:hint="eastAsia"/>
                <w:lang w:eastAsia="zh-CN"/>
              </w:rPr>
              <w:t>Thank you Daewon for the efforts. We have the following comment:</w:t>
            </w:r>
          </w:p>
          <w:p w14:paraId="75CC8305" w14:textId="77777777" w:rsidR="0089365F" w:rsidRDefault="00000000">
            <w:pPr>
              <w:rPr>
                <w:b/>
                <w:bCs/>
                <w:lang w:eastAsia="zh-CN"/>
              </w:rPr>
            </w:pPr>
            <w:r>
              <w:rPr>
                <w:rFonts w:hint="eastAsia"/>
                <w:b/>
                <w:bCs/>
                <w:lang w:eastAsia="zh-CN"/>
              </w:rPr>
              <w:t>Comment#1</w:t>
            </w:r>
          </w:p>
          <w:p w14:paraId="41CB5C6A" w14:textId="77777777" w:rsidR="0089365F" w:rsidRDefault="00000000">
            <w:pPr>
              <w:rPr>
                <w:lang w:eastAsia="zh-CN"/>
              </w:rPr>
            </w:pPr>
            <w:r>
              <w:rPr>
                <w:rFonts w:hint="eastAsia"/>
                <w:lang w:eastAsia="zh-CN"/>
              </w:rPr>
              <w:t xml:space="preserve">Current description </w:t>
            </w:r>
            <w:r>
              <w:rPr>
                <w:lang w:eastAsia="zh-CN"/>
              </w:rPr>
              <w:t xml:space="preserve">“the reported TDCP amplitude value shall not be lower than the minimum and no higher than the maximum measured values across </w:t>
            </w:r>
            <w:r>
              <w:rPr>
                <w:lang w:eastAsia="zh-CN"/>
              </w:rPr>
              <w:lastRenderedPageBreak/>
              <w:t>the receiver branches”</w:t>
            </w:r>
            <w:r>
              <w:rPr>
                <w:rFonts w:hint="eastAsia"/>
                <w:lang w:eastAsia="zh-CN"/>
              </w:rPr>
              <w:t xml:space="preserve"> may cause the ambiguity that, the reported TDCP amplitude can be larger than the maximum measured value. Actually, this spec change is based on the </w:t>
            </w:r>
            <w:proofErr w:type="gramStart"/>
            <w:r>
              <w:rPr>
                <w:rFonts w:hint="eastAsia"/>
                <w:lang w:eastAsia="zh-CN"/>
              </w:rPr>
              <w:t>reply</w:t>
            </w:r>
            <w:proofErr w:type="gramEnd"/>
            <w:r>
              <w:rPr>
                <w:rFonts w:hint="eastAsia"/>
                <w:lang w:eastAsia="zh-CN"/>
              </w:rPr>
              <w:t xml:space="preserve"> LS from RAN4 (R1-2308807). To avoid such ambiguity, we suggest to directly use the description provided by </w:t>
            </w:r>
            <w:proofErr w:type="gramStart"/>
            <w:r>
              <w:rPr>
                <w:rFonts w:hint="eastAsia"/>
                <w:lang w:eastAsia="zh-CN"/>
              </w:rPr>
              <w:t>RAN4, and</w:t>
            </w:r>
            <w:proofErr w:type="gramEnd"/>
            <w:r>
              <w:rPr>
                <w:rFonts w:hint="eastAsia"/>
                <w:lang w:eastAsia="zh-CN"/>
              </w:rPr>
              <w:t xml:space="preserve"> adopt the following change.</w:t>
            </w:r>
          </w:p>
          <w:tbl>
            <w:tblPr>
              <w:tblStyle w:val="TableGrid"/>
              <w:tblW w:w="0" w:type="auto"/>
              <w:tblLook w:val="04A0" w:firstRow="1" w:lastRow="0" w:firstColumn="1" w:lastColumn="0" w:noHBand="0" w:noVBand="1"/>
            </w:tblPr>
            <w:tblGrid>
              <w:gridCol w:w="4091"/>
            </w:tblGrid>
            <w:tr w:rsidR="0089365F" w14:paraId="63023F8C" w14:textId="77777777">
              <w:tc>
                <w:tcPr>
                  <w:tcW w:w="4101" w:type="dxa"/>
                </w:tcPr>
                <w:p w14:paraId="31A52341" w14:textId="77777777" w:rsidR="0089365F" w:rsidRDefault="00000000">
                  <w:pPr>
                    <w:rPr>
                      <w:b/>
                      <w:bCs/>
                      <w:lang w:eastAsia="zh-CN"/>
                    </w:rPr>
                  </w:pPr>
                  <w:r>
                    <w:rPr>
                      <w:rFonts w:hint="eastAsia"/>
                      <w:b/>
                      <w:bCs/>
                      <w:lang w:eastAsia="zh-CN"/>
                    </w:rPr>
                    <w:t>Reply LS from RAN4 (R1-2308807):</w:t>
                  </w:r>
                </w:p>
                <w:p w14:paraId="274638CD" w14:textId="77777777" w:rsidR="0089365F" w:rsidRDefault="00000000">
                  <w:pPr>
                    <w:pStyle w:val="CH"/>
                    <w:spacing w:before="240"/>
                    <w:rPr>
                      <w:rFonts w:ascii="Times New Roman" w:hAnsi="Times New Roman" w:cs="Times New Roman"/>
                      <w:b w:val="0"/>
                      <w:bCs/>
                      <w:sz w:val="20"/>
                    </w:rPr>
                  </w:pPr>
                  <w:r>
                    <w:rPr>
                      <w:rFonts w:ascii="Times New Roman" w:hAnsi="Times New Roman" w:cs="Times New Roman"/>
                      <w:b w:val="0"/>
                      <w:bCs/>
                      <w:sz w:val="20"/>
                    </w:rPr>
                    <w:t>RAN4 thanks RAN1 for LS on TDCP agreements for Rel-18 MIMO. After discussion in RAN4, the following agreements were made:</w:t>
                  </w:r>
                </w:p>
                <w:p w14:paraId="4BFDCF30" w14:textId="77777777" w:rsidR="0089365F" w:rsidRDefault="00000000">
                  <w:pPr>
                    <w:rPr>
                      <w:lang w:eastAsia="zh-CN"/>
                    </w:rPr>
                  </w:pPr>
                  <w:r>
                    <w:rPr>
                      <w:bCs/>
                    </w:rPr>
                    <w:t xml:space="preserve">If receiver diversity is used, the method to combine TDCP measurement across RX branches shall be left to UE implementation. </w:t>
                  </w:r>
                  <w:r>
                    <w:rPr>
                      <w:bCs/>
                      <w:highlight w:val="yellow"/>
                    </w:rPr>
                    <w:t>The reported TDCP amplitude is expected to be no lower than the minimum and no higher than the maximum measured values across the Rx branches if receiver diversity is used.</w:t>
                  </w:r>
                  <w:r>
                    <w:rPr>
                      <w:bCs/>
                    </w:rPr>
                    <w:t xml:space="preserve"> </w:t>
                  </w:r>
                </w:p>
              </w:tc>
            </w:tr>
            <w:tr w:rsidR="00CA12DC" w14:paraId="593335F1" w14:textId="77777777">
              <w:tc>
                <w:tcPr>
                  <w:tcW w:w="4101" w:type="dxa"/>
                </w:tcPr>
                <w:p w14:paraId="5743A58F" w14:textId="77777777" w:rsidR="00CA12DC" w:rsidRDefault="00CA12DC">
                  <w:pPr>
                    <w:rPr>
                      <w:b/>
                      <w:bCs/>
                      <w:lang w:eastAsia="zh-CN"/>
                    </w:rPr>
                  </w:pPr>
                </w:p>
              </w:tc>
            </w:tr>
          </w:tbl>
          <w:p w14:paraId="684CD944" w14:textId="77777777" w:rsidR="0089365F" w:rsidRDefault="00000000">
            <w:pPr>
              <w:rPr>
                <w:b/>
                <w:bCs/>
                <w:lang w:eastAsia="zh-CN"/>
              </w:rPr>
            </w:pPr>
            <w:r>
              <w:rPr>
                <w:rFonts w:hint="eastAsia"/>
                <w:b/>
                <w:bCs/>
                <w:lang w:eastAsia="zh-CN"/>
              </w:rPr>
              <w:t>Proposed change:</w:t>
            </w:r>
          </w:p>
          <w:tbl>
            <w:tblPr>
              <w:tblStyle w:val="TableGrid"/>
              <w:tblW w:w="0" w:type="auto"/>
              <w:tblLook w:val="04A0" w:firstRow="1" w:lastRow="0" w:firstColumn="1" w:lastColumn="0" w:noHBand="0" w:noVBand="1"/>
            </w:tblPr>
            <w:tblGrid>
              <w:gridCol w:w="4091"/>
            </w:tblGrid>
            <w:tr w:rsidR="0089365F" w14:paraId="66763E6F" w14:textId="77777777">
              <w:tc>
                <w:tcPr>
                  <w:tcW w:w="4101" w:type="dxa"/>
                </w:tcPr>
                <w:p w14:paraId="6737E5C2" w14:textId="77777777" w:rsidR="0089365F" w:rsidRDefault="00000000">
                  <w:pPr>
                    <w:rPr>
                      <w:lang w:eastAsia="zh-CN"/>
                    </w:rPr>
                  </w:pPr>
                  <w:r>
                    <w:rPr>
                      <w:lang w:eastAsia="zh-CN"/>
                    </w:rPr>
                    <w:t xml:space="preserve">For frequency range 1 and 2, if receiver diversity is in use by the UE, the reported TDCP amplitude value shall </w:t>
                  </w:r>
                  <w:r>
                    <w:rPr>
                      <w:strike/>
                      <w:color w:val="FF0000"/>
                      <w:lang w:eastAsia="zh-CN"/>
                    </w:rPr>
                    <w:t>not</w:t>
                  </w:r>
                  <w:r>
                    <w:rPr>
                      <w:lang w:eastAsia="zh-CN"/>
                    </w:rPr>
                    <w:t xml:space="preserve"> be</w:t>
                  </w:r>
                  <w:r>
                    <w:rPr>
                      <w:rFonts w:hint="eastAsia"/>
                      <w:lang w:eastAsia="zh-CN"/>
                    </w:rPr>
                    <w:t xml:space="preserve"> </w:t>
                  </w:r>
                  <w:r>
                    <w:rPr>
                      <w:rFonts w:hint="eastAsia"/>
                      <w:color w:val="FF0000"/>
                      <w:lang w:eastAsia="zh-CN"/>
                    </w:rPr>
                    <w:t>no</w:t>
                  </w:r>
                  <w:r>
                    <w:rPr>
                      <w:lang w:eastAsia="zh-CN"/>
                    </w:rPr>
                    <w:t xml:space="preserve"> lower than the minimum and no higher than the maximum measured values across the receiver branches.</w:t>
                  </w:r>
                </w:p>
              </w:tc>
            </w:tr>
          </w:tbl>
          <w:p w14:paraId="614604EF" w14:textId="77777777" w:rsidR="0089365F" w:rsidRDefault="0089365F">
            <w:pPr>
              <w:rPr>
                <w:lang w:eastAsia="zh-CN"/>
              </w:rPr>
            </w:pPr>
          </w:p>
        </w:tc>
        <w:tc>
          <w:tcPr>
            <w:tcW w:w="4317" w:type="dxa"/>
          </w:tcPr>
          <w:p w14:paraId="56383225" w14:textId="59A40679" w:rsidR="0089365F" w:rsidRDefault="00C40011">
            <w:r>
              <w:lastRenderedPageBreak/>
              <w:t>Updated as suggested in v02.</w:t>
            </w:r>
          </w:p>
        </w:tc>
      </w:tr>
      <w:tr w:rsidR="0089365F" w14:paraId="6F3D2422" w14:textId="77777777">
        <w:tc>
          <w:tcPr>
            <w:tcW w:w="4316" w:type="dxa"/>
          </w:tcPr>
          <w:p w14:paraId="28E1ADED" w14:textId="77777777" w:rsidR="0089365F" w:rsidRDefault="0089365F"/>
        </w:tc>
        <w:tc>
          <w:tcPr>
            <w:tcW w:w="4317" w:type="dxa"/>
          </w:tcPr>
          <w:p w14:paraId="74DA19A3" w14:textId="77777777" w:rsidR="0089365F" w:rsidRDefault="0089365F"/>
        </w:tc>
        <w:tc>
          <w:tcPr>
            <w:tcW w:w="4317" w:type="dxa"/>
          </w:tcPr>
          <w:p w14:paraId="6E16796C" w14:textId="77777777" w:rsidR="0089365F" w:rsidRDefault="0089365F"/>
        </w:tc>
      </w:tr>
    </w:tbl>
    <w:p w14:paraId="17A02EF4" w14:textId="77777777" w:rsidR="0089365F" w:rsidRDefault="0089365F"/>
    <w:p w14:paraId="77361131" w14:textId="77777777" w:rsidR="0089365F" w:rsidRDefault="0089365F"/>
    <w:p w14:paraId="703E7ABC" w14:textId="77777777" w:rsidR="0089365F" w:rsidRDefault="00000000">
      <w:pPr>
        <w:pStyle w:val="Heading1"/>
        <w:rPr>
          <w:rFonts w:eastAsia="SimSun" w:cs="Arial"/>
          <w:sz w:val="32"/>
          <w:szCs w:val="32"/>
          <w:lang w:val="en-US"/>
        </w:rPr>
      </w:pPr>
      <w:r>
        <w:rPr>
          <w:rFonts w:eastAsia="SimSun" w:cs="Arial"/>
          <w:sz w:val="32"/>
          <w:szCs w:val="32"/>
          <w:lang w:val="en-US"/>
        </w:rPr>
        <w:lastRenderedPageBreak/>
        <w:t>Appendix: Relevant RAN1 Agreements</w:t>
      </w:r>
    </w:p>
    <w:p w14:paraId="27F77AE8" w14:textId="77777777" w:rsidR="0089365F" w:rsidRDefault="00000000">
      <w:pPr>
        <w:rPr>
          <w:sz w:val="22"/>
          <w:szCs w:val="22"/>
        </w:rPr>
      </w:pPr>
      <w:r>
        <w:rPr>
          <w:sz w:val="22"/>
          <w:szCs w:val="22"/>
          <w:highlight w:val="green"/>
        </w:rPr>
        <w:t>[114-bis] Agreement</w:t>
      </w:r>
    </w:p>
    <w:p w14:paraId="5C32CC74" w14:textId="77777777" w:rsidR="0089365F" w:rsidRDefault="00000000">
      <w:pPr>
        <w:pStyle w:val="ListParagraph"/>
        <w:numPr>
          <w:ilvl w:val="0"/>
          <w:numId w:val="7"/>
        </w:numPr>
        <w:rPr>
          <w:sz w:val="20"/>
          <w:szCs w:val="20"/>
        </w:rPr>
      </w:pPr>
      <w:r>
        <w:rPr>
          <w:sz w:val="20"/>
          <w:szCs w:val="20"/>
        </w:rPr>
        <w:t>For the Rel-18 TRS-based TDCP reporting, add the following in TS 38.215 on TDCP description: “For frequency range 1 and 2, if receiver diversity is in use by the UE, the reported TDCP amplitude value shall not be lower than the minimum and no higher than the maximum measured values across the receiver branches.”</w:t>
      </w:r>
    </w:p>
    <w:p w14:paraId="23DA647F" w14:textId="77777777" w:rsidR="0089365F" w:rsidRDefault="00000000">
      <w:pPr>
        <w:pStyle w:val="ListParagraph"/>
        <w:numPr>
          <w:ilvl w:val="1"/>
          <w:numId w:val="7"/>
        </w:numPr>
        <w:rPr>
          <w:sz w:val="20"/>
          <w:szCs w:val="20"/>
        </w:rPr>
      </w:pPr>
      <w:r>
        <w:rPr>
          <w:sz w:val="20"/>
          <w:szCs w:val="20"/>
        </w:rPr>
        <w:t>Note: This is based on RAN4 LS R1-2308807</w:t>
      </w:r>
    </w:p>
    <w:sectPr w:rsidR="0089365F">
      <w:pgSz w:w="15840" w:h="12240" w:orient="landscape"/>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347A6" w14:textId="77777777" w:rsidR="00E0197D" w:rsidRDefault="00E0197D">
      <w:pPr>
        <w:spacing w:line="240" w:lineRule="auto"/>
      </w:pPr>
      <w:r>
        <w:separator/>
      </w:r>
    </w:p>
  </w:endnote>
  <w:endnote w:type="continuationSeparator" w:id="0">
    <w:p w14:paraId="396E5F6D" w14:textId="77777777" w:rsidR="00E0197D" w:rsidRDefault="00E019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penSymbol">
    <w:altName w:val="Cambria"/>
    <w:charset w:val="00"/>
    <w:family w:val="auto"/>
    <w:pitch w:val="default"/>
    <w:sig w:usb0="00000000" w:usb1="00000000" w:usb2="00000000" w:usb3="00000000" w:csb0="00000001" w:csb1="00000000"/>
  </w:font>
  <w:font w:name="Liberation Sans">
    <w:altName w:val="Arial"/>
    <w:charset w:val="01"/>
    <w:family w:val="roman"/>
    <w:pitch w:val="default"/>
    <w:sig w:usb0="00000000" w:usb1="00000000" w:usb2="00000000" w:usb3="00000000" w:csb0="6000009F" w:csb1="DFD70000"/>
  </w:font>
  <w:font w:name="Noto Sans CJK SC">
    <w:altName w:val="SimSun"/>
    <w:charset w:val="86"/>
    <w:family w:val="auto"/>
    <w:pitch w:val="default"/>
    <w:sig w:usb0="00000000" w:usb1="00000000" w:usb2="00000016" w:usb3="00000000" w:csb0="602E0107" w:csb1="00000000"/>
  </w:font>
  <w:font w:name="Lohit Devanagari">
    <w:altName w:val="Cambria"/>
    <w:charset w:val="00"/>
    <w:family w:val="roman"/>
    <w:pitch w:val="default"/>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roman"/>
    <w:pitch w:val="default"/>
    <w:sig w:usb0="00000000" w:usb1="00000000" w:usb2="00000021" w:usb3="00000000" w:csb0="000001BF" w:csb1="00000000"/>
  </w:font>
  <w:font w:name="Noto Serif CJK SC">
    <w:charset w:val="86"/>
    <w:family w:val="auto"/>
    <w:pitch w:val="default"/>
    <w:sig w:usb0="00000000" w:usb1="00000000" w:usb2="00000016" w:usb3="00000000" w:csb0="602E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C3139" w14:textId="77777777" w:rsidR="00E0197D" w:rsidRDefault="00E0197D">
      <w:pPr>
        <w:spacing w:after="0"/>
      </w:pPr>
      <w:r>
        <w:separator/>
      </w:r>
    </w:p>
  </w:footnote>
  <w:footnote w:type="continuationSeparator" w:id="0">
    <w:p w14:paraId="3C09F1E8" w14:textId="77777777" w:rsidR="00E0197D" w:rsidRDefault="00E019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92423A3"/>
    <w:multiLevelType w:val="multilevel"/>
    <w:tmpl w:val="49242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400638740">
    <w:abstractNumId w:val="2"/>
  </w:num>
  <w:num w:numId="2" w16cid:durableId="1206410459">
    <w:abstractNumId w:val="5"/>
  </w:num>
  <w:num w:numId="3" w16cid:durableId="587158610">
    <w:abstractNumId w:val="0"/>
  </w:num>
  <w:num w:numId="4" w16cid:durableId="655038207">
    <w:abstractNumId w:val="1"/>
  </w:num>
  <w:num w:numId="5" w16cid:durableId="660504489">
    <w:abstractNumId w:val="4"/>
    <w:lvlOverride w:ilvl="0">
      <w:startOverride w:val="1"/>
    </w:lvlOverride>
  </w:num>
  <w:num w:numId="6" w16cid:durableId="1096444928">
    <w:abstractNumId w:val="4"/>
  </w:num>
  <w:num w:numId="7" w16cid:durableId="1436687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autoHyphenation/>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638A"/>
    <w:rsid w:val="00007151"/>
    <w:rsid w:val="00007990"/>
    <w:rsid w:val="00010CA7"/>
    <w:rsid w:val="00012787"/>
    <w:rsid w:val="00012CAA"/>
    <w:rsid w:val="00012F8C"/>
    <w:rsid w:val="00014AA5"/>
    <w:rsid w:val="000153E8"/>
    <w:rsid w:val="00016177"/>
    <w:rsid w:val="00020BC2"/>
    <w:rsid w:val="00021CCF"/>
    <w:rsid w:val="00021DF0"/>
    <w:rsid w:val="000223C1"/>
    <w:rsid w:val="0002266D"/>
    <w:rsid w:val="00031682"/>
    <w:rsid w:val="000318B8"/>
    <w:rsid w:val="00033187"/>
    <w:rsid w:val="000336EB"/>
    <w:rsid w:val="00035F21"/>
    <w:rsid w:val="00036F84"/>
    <w:rsid w:val="0004704C"/>
    <w:rsid w:val="000479AC"/>
    <w:rsid w:val="00051D9F"/>
    <w:rsid w:val="00054BFD"/>
    <w:rsid w:val="0005512E"/>
    <w:rsid w:val="00055E1F"/>
    <w:rsid w:val="00060022"/>
    <w:rsid w:val="000614A0"/>
    <w:rsid w:val="00061B95"/>
    <w:rsid w:val="000645A5"/>
    <w:rsid w:val="0006573E"/>
    <w:rsid w:val="00066101"/>
    <w:rsid w:val="000662B1"/>
    <w:rsid w:val="00070E8F"/>
    <w:rsid w:val="00071801"/>
    <w:rsid w:val="00073ECE"/>
    <w:rsid w:val="00074455"/>
    <w:rsid w:val="0007487A"/>
    <w:rsid w:val="000756F9"/>
    <w:rsid w:val="00077A55"/>
    <w:rsid w:val="000810A7"/>
    <w:rsid w:val="0008253A"/>
    <w:rsid w:val="000827E0"/>
    <w:rsid w:val="00082A2C"/>
    <w:rsid w:val="00084882"/>
    <w:rsid w:val="00084FF2"/>
    <w:rsid w:val="0008509A"/>
    <w:rsid w:val="00086A7B"/>
    <w:rsid w:val="0008748A"/>
    <w:rsid w:val="00087CDE"/>
    <w:rsid w:val="000922FC"/>
    <w:rsid w:val="00093278"/>
    <w:rsid w:val="00094FB0"/>
    <w:rsid w:val="00095AF3"/>
    <w:rsid w:val="0009621B"/>
    <w:rsid w:val="000A142D"/>
    <w:rsid w:val="000A21B8"/>
    <w:rsid w:val="000A2D53"/>
    <w:rsid w:val="000A2DA2"/>
    <w:rsid w:val="000A3168"/>
    <w:rsid w:val="000A3679"/>
    <w:rsid w:val="000A4A2E"/>
    <w:rsid w:val="000A4B9F"/>
    <w:rsid w:val="000A5D87"/>
    <w:rsid w:val="000A7354"/>
    <w:rsid w:val="000A7CCD"/>
    <w:rsid w:val="000B18D9"/>
    <w:rsid w:val="000B440F"/>
    <w:rsid w:val="000B73BF"/>
    <w:rsid w:val="000C0013"/>
    <w:rsid w:val="000C0568"/>
    <w:rsid w:val="000C0EDB"/>
    <w:rsid w:val="000C1BCC"/>
    <w:rsid w:val="000C234D"/>
    <w:rsid w:val="000C3677"/>
    <w:rsid w:val="000C3B57"/>
    <w:rsid w:val="000C5ABC"/>
    <w:rsid w:val="000C5C1E"/>
    <w:rsid w:val="000C6E9D"/>
    <w:rsid w:val="000C7252"/>
    <w:rsid w:val="000D2AA2"/>
    <w:rsid w:val="000D3428"/>
    <w:rsid w:val="000D3536"/>
    <w:rsid w:val="000D3D63"/>
    <w:rsid w:val="000D4267"/>
    <w:rsid w:val="000D485B"/>
    <w:rsid w:val="000D4AE5"/>
    <w:rsid w:val="000D5409"/>
    <w:rsid w:val="000D60FE"/>
    <w:rsid w:val="000E16C5"/>
    <w:rsid w:val="000E3471"/>
    <w:rsid w:val="000E513E"/>
    <w:rsid w:val="000E6164"/>
    <w:rsid w:val="000E77B1"/>
    <w:rsid w:val="000E7B5C"/>
    <w:rsid w:val="000E7C75"/>
    <w:rsid w:val="000E7DA3"/>
    <w:rsid w:val="000F0254"/>
    <w:rsid w:val="000F0355"/>
    <w:rsid w:val="000F17F8"/>
    <w:rsid w:val="000F207B"/>
    <w:rsid w:val="000F2119"/>
    <w:rsid w:val="000F29A9"/>
    <w:rsid w:val="000F3019"/>
    <w:rsid w:val="000F44CD"/>
    <w:rsid w:val="000F635B"/>
    <w:rsid w:val="000F6A5A"/>
    <w:rsid w:val="000F762E"/>
    <w:rsid w:val="00100BB0"/>
    <w:rsid w:val="00101EC1"/>
    <w:rsid w:val="00105A9A"/>
    <w:rsid w:val="0010772A"/>
    <w:rsid w:val="001101DD"/>
    <w:rsid w:val="001109C6"/>
    <w:rsid w:val="00112CAE"/>
    <w:rsid w:val="00114F1D"/>
    <w:rsid w:val="00115AF8"/>
    <w:rsid w:val="001169B2"/>
    <w:rsid w:val="00117322"/>
    <w:rsid w:val="0012473D"/>
    <w:rsid w:val="00124977"/>
    <w:rsid w:val="00130226"/>
    <w:rsid w:val="00133E61"/>
    <w:rsid w:val="0013473E"/>
    <w:rsid w:val="00134A7B"/>
    <w:rsid w:val="00135B73"/>
    <w:rsid w:val="00140186"/>
    <w:rsid w:val="0014131E"/>
    <w:rsid w:val="00142019"/>
    <w:rsid w:val="0014299B"/>
    <w:rsid w:val="001442CE"/>
    <w:rsid w:val="001445FD"/>
    <w:rsid w:val="001460AC"/>
    <w:rsid w:val="0014752C"/>
    <w:rsid w:val="00151CE1"/>
    <w:rsid w:val="001534C4"/>
    <w:rsid w:val="00154030"/>
    <w:rsid w:val="001620F2"/>
    <w:rsid w:val="00162B77"/>
    <w:rsid w:val="0016321D"/>
    <w:rsid w:val="0016327F"/>
    <w:rsid w:val="00163F3D"/>
    <w:rsid w:val="00165181"/>
    <w:rsid w:val="0016521D"/>
    <w:rsid w:val="001662DD"/>
    <w:rsid w:val="0016663F"/>
    <w:rsid w:val="00167282"/>
    <w:rsid w:val="00170702"/>
    <w:rsid w:val="00171D8C"/>
    <w:rsid w:val="0017350E"/>
    <w:rsid w:val="00175643"/>
    <w:rsid w:val="001759BE"/>
    <w:rsid w:val="00175E9C"/>
    <w:rsid w:val="00175EBF"/>
    <w:rsid w:val="00176464"/>
    <w:rsid w:val="00177418"/>
    <w:rsid w:val="00180590"/>
    <w:rsid w:val="00180A60"/>
    <w:rsid w:val="00181EB3"/>
    <w:rsid w:val="0018607F"/>
    <w:rsid w:val="00186979"/>
    <w:rsid w:val="0019035B"/>
    <w:rsid w:val="00192BDC"/>
    <w:rsid w:val="001935DC"/>
    <w:rsid w:val="00194BCA"/>
    <w:rsid w:val="001A07AB"/>
    <w:rsid w:val="001A1C8D"/>
    <w:rsid w:val="001A1D12"/>
    <w:rsid w:val="001A1F51"/>
    <w:rsid w:val="001A1FF5"/>
    <w:rsid w:val="001A26F3"/>
    <w:rsid w:val="001A41E1"/>
    <w:rsid w:val="001A471C"/>
    <w:rsid w:val="001A4D41"/>
    <w:rsid w:val="001A6979"/>
    <w:rsid w:val="001A6C9F"/>
    <w:rsid w:val="001A75D1"/>
    <w:rsid w:val="001A785E"/>
    <w:rsid w:val="001B298F"/>
    <w:rsid w:val="001B2D32"/>
    <w:rsid w:val="001B4583"/>
    <w:rsid w:val="001B4A8A"/>
    <w:rsid w:val="001B5ED1"/>
    <w:rsid w:val="001B63B9"/>
    <w:rsid w:val="001B7194"/>
    <w:rsid w:val="001C1DAF"/>
    <w:rsid w:val="001C2676"/>
    <w:rsid w:val="001C2F0D"/>
    <w:rsid w:val="001C691C"/>
    <w:rsid w:val="001C6FEF"/>
    <w:rsid w:val="001D069A"/>
    <w:rsid w:val="001D1463"/>
    <w:rsid w:val="001D2C79"/>
    <w:rsid w:val="001D312D"/>
    <w:rsid w:val="001D40C7"/>
    <w:rsid w:val="001D4A24"/>
    <w:rsid w:val="001D63C0"/>
    <w:rsid w:val="001D7020"/>
    <w:rsid w:val="001E0248"/>
    <w:rsid w:val="001E20A6"/>
    <w:rsid w:val="001E25D4"/>
    <w:rsid w:val="001E4A96"/>
    <w:rsid w:val="001E4E7F"/>
    <w:rsid w:val="001E700F"/>
    <w:rsid w:val="001E7B35"/>
    <w:rsid w:val="001F0DF9"/>
    <w:rsid w:val="001F0ECF"/>
    <w:rsid w:val="001F2157"/>
    <w:rsid w:val="001F32CB"/>
    <w:rsid w:val="001F354B"/>
    <w:rsid w:val="001F3697"/>
    <w:rsid w:val="001F3FAC"/>
    <w:rsid w:val="001F4B6C"/>
    <w:rsid w:val="001F5090"/>
    <w:rsid w:val="001F6353"/>
    <w:rsid w:val="001F6911"/>
    <w:rsid w:val="001F7315"/>
    <w:rsid w:val="001F780E"/>
    <w:rsid w:val="001F7D1D"/>
    <w:rsid w:val="002039A3"/>
    <w:rsid w:val="0020604A"/>
    <w:rsid w:val="002068AE"/>
    <w:rsid w:val="002075A2"/>
    <w:rsid w:val="00211AF0"/>
    <w:rsid w:val="00214223"/>
    <w:rsid w:val="00214C1C"/>
    <w:rsid w:val="002168F5"/>
    <w:rsid w:val="00221B6F"/>
    <w:rsid w:val="00223490"/>
    <w:rsid w:val="00225255"/>
    <w:rsid w:val="002265D1"/>
    <w:rsid w:val="0022666C"/>
    <w:rsid w:val="00226A88"/>
    <w:rsid w:val="00226D94"/>
    <w:rsid w:val="0023136C"/>
    <w:rsid w:val="0023253B"/>
    <w:rsid w:val="00232626"/>
    <w:rsid w:val="00232C5C"/>
    <w:rsid w:val="002333A0"/>
    <w:rsid w:val="002341B0"/>
    <w:rsid w:val="0023451D"/>
    <w:rsid w:val="00235B11"/>
    <w:rsid w:val="00236EFB"/>
    <w:rsid w:val="00237483"/>
    <w:rsid w:val="00241B2E"/>
    <w:rsid w:val="00242326"/>
    <w:rsid w:val="00243159"/>
    <w:rsid w:val="00243BC0"/>
    <w:rsid w:val="00244771"/>
    <w:rsid w:val="00244864"/>
    <w:rsid w:val="00244DA8"/>
    <w:rsid w:val="002459D8"/>
    <w:rsid w:val="00246473"/>
    <w:rsid w:val="002477D9"/>
    <w:rsid w:val="0024781A"/>
    <w:rsid w:val="002503F8"/>
    <w:rsid w:val="002505A1"/>
    <w:rsid w:val="00250604"/>
    <w:rsid w:val="00254106"/>
    <w:rsid w:val="002560DC"/>
    <w:rsid w:val="00256CD8"/>
    <w:rsid w:val="0025726C"/>
    <w:rsid w:val="002576D0"/>
    <w:rsid w:val="002640BE"/>
    <w:rsid w:val="00264A1B"/>
    <w:rsid w:val="0026549A"/>
    <w:rsid w:val="002654E8"/>
    <w:rsid w:val="00266054"/>
    <w:rsid w:val="00266B91"/>
    <w:rsid w:val="00272A1D"/>
    <w:rsid w:val="00274220"/>
    <w:rsid w:val="00274FA7"/>
    <w:rsid w:val="00275270"/>
    <w:rsid w:val="00280073"/>
    <w:rsid w:val="00285297"/>
    <w:rsid w:val="0028678B"/>
    <w:rsid w:val="00292A12"/>
    <w:rsid w:val="0029385B"/>
    <w:rsid w:val="002945AE"/>
    <w:rsid w:val="00294C53"/>
    <w:rsid w:val="00295C39"/>
    <w:rsid w:val="002979E1"/>
    <w:rsid w:val="002A0E81"/>
    <w:rsid w:val="002A0E92"/>
    <w:rsid w:val="002A7484"/>
    <w:rsid w:val="002B25C5"/>
    <w:rsid w:val="002B2906"/>
    <w:rsid w:val="002B2C46"/>
    <w:rsid w:val="002B55D8"/>
    <w:rsid w:val="002B5809"/>
    <w:rsid w:val="002B5B1C"/>
    <w:rsid w:val="002C11BC"/>
    <w:rsid w:val="002C1D10"/>
    <w:rsid w:val="002C2025"/>
    <w:rsid w:val="002C2B8F"/>
    <w:rsid w:val="002C3DEC"/>
    <w:rsid w:val="002C55D5"/>
    <w:rsid w:val="002C5A8C"/>
    <w:rsid w:val="002C5C20"/>
    <w:rsid w:val="002C6662"/>
    <w:rsid w:val="002D2F97"/>
    <w:rsid w:val="002D325F"/>
    <w:rsid w:val="002D3C1E"/>
    <w:rsid w:val="002D4447"/>
    <w:rsid w:val="002D7E00"/>
    <w:rsid w:val="002E2042"/>
    <w:rsid w:val="002E3C04"/>
    <w:rsid w:val="002E40D7"/>
    <w:rsid w:val="002E4820"/>
    <w:rsid w:val="002E5A34"/>
    <w:rsid w:val="002E634B"/>
    <w:rsid w:val="002E793B"/>
    <w:rsid w:val="002F0B15"/>
    <w:rsid w:val="002F0D25"/>
    <w:rsid w:val="002F25D6"/>
    <w:rsid w:val="002F2BE0"/>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2FDF"/>
    <w:rsid w:val="00304755"/>
    <w:rsid w:val="003048E3"/>
    <w:rsid w:val="003063B2"/>
    <w:rsid w:val="0030782F"/>
    <w:rsid w:val="003109D2"/>
    <w:rsid w:val="00310B98"/>
    <w:rsid w:val="00310DD9"/>
    <w:rsid w:val="00311F01"/>
    <w:rsid w:val="00312B1E"/>
    <w:rsid w:val="00314784"/>
    <w:rsid w:val="003153D0"/>
    <w:rsid w:val="00316469"/>
    <w:rsid w:val="0031793A"/>
    <w:rsid w:val="00323BBD"/>
    <w:rsid w:val="00324855"/>
    <w:rsid w:val="00324A5E"/>
    <w:rsid w:val="003259CB"/>
    <w:rsid w:val="00326864"/>
    <w:rsid w:val="00327DAF"/>
    <w:rsid w:val="003304F9"/>
    <w:rsid w:val="00330B1E"/>
    <w:rsid w:val="00330F03"/>
    <w:rsid w:val="00331A96"/>
    <w:rsid w:val="00331B70"/>
    <w:rsid w:val="0033379E"/>
    <w:rsid w:val="00334C83"/>
    <w:rsid w:val="00336E2F"/>
    <w:rsid w:val="00342340"/>
    <w:rsid w:val="0034262E"/>
    <w:rsid w:val="003426CB"/>
    <w:rsid w:val="00343DDD"/>
    <w:rsid w:val="003451CC"/>
    <w:rsid w:val="00345954"/>
    <w:rsid w:val="0034655E"/>
    <w:rsid w:val="00347C44"/>
    <w:rsid w:val="003507A9"/>
    <w:rsid w:val="00352ACB"/>
    <w:rsid w:val="00353AE1"/>
    <w:rsid w:val="003544E3"/>
    <w:rsid w:val="00354601"/>
    <w:rsid w:val="00354D8C"/>
    <w:rsid w:val="00355407"/>
    <w:rsid w:val="00356A38"/>
    <w:rsid w:val="00356BEE"/>
    <w:rsid w:val="0035768C"/>
    <w:rsid w:val="0036049E"/>
    <w:rsid w:val="003613AF"/>
    <w:rsid w:val="00363545"/>
    <w:rsid w:val="00364AC0"/>
    <w:rsid w:val="003658AC"/>
    <w:rsid w:val="00366A11"/>
    <w:rsid w:val="003672A1"/>
    <w:rsid w:val="003705FE"/>
    <w:rsid w:val="00370AE0"/>
    <w:rsid w:val="003722C0"/>
    <w:rsid w:val="003724F7"/>
    <w:rsid w:val="003728D6"/>
    <w:rsid w:val="00372E1E"/>
    <w:rsid w:val="00374723"/>
    <w:rsid w:val="003747A1"/>
    <w:rsid w:val="00374FEF"/>
    <w:rsid w:val="00380411"/>
    <w:rsid w:val="00381EEA"/>
    <w:rsid w:val="003830DC"/>
    <w:rsid w:val="003855D3"/>
    <w:rsid w:val="00385745"/>
    <w:rsid w:val="00385C1D"/>
    <w:rsid w:val="003866E8"/>
    <w:rsid w:val="00386933"/>
    <w:rsid w:val="00390465"/>
    <w:rsid w:val="00390C2B"/>
    <w:rsid w:val="00391E09"/>
    <w:rsid w:val="00393147"/>
    <w:rsid w:val="00393277"/>
    <w:rsid w:val="003960A1"/>
    <w:rsid w:val="003962FB"/>
    <w:rsid w:val="003964B8"/>
    <w:rsid w:val="00396C55"/>
    <w:rsid w:val="003974C0"/>
    <w:rsid w:val="003978F8"/>
    <w:rsid w:val="003A0556"/>
    <w:rsid w:val="003A1BFF"/>
    <w:rsid w:val="003A3271"/>
    <w:rsid w:val="003A5CF7"/>
    <w:rsid w:val="003A68F2"/>
    <w:rsid w:val="003A6F93"/>
    <w:rsid w:val="003A7454"/>
    <w:rsid w:val="003B0545"/>
    <w:rsid w:val="003B218A"/>
    <w:rsid w:val="003B2C55"/>
    <w:rsid w:val="003B2FB6"/>
    <w:rsid w:val="003B4E73"/>
    <w:rsid w:val="003B506B"/>
    <w:rsid w:val="003B5E2A"/>
    <w:rsid w:val="003B6BAE"/>
    <w:rsid w:val="003B6D7F"/>
    <w:rsid w:val="003C1B24"/>
    <w:rsid w:val="003C1D2D"/>
    <w:rsid w:val="003C1D7D"/>
    <w:rsid w:val="003C3005"/>
    <w:rsid w:val="003C3A09"/>
    <w:rsid w:val="003C3E7E"/>
    <w:rsid w:val="003C584E"/>
    <w:rsid w:val="003C6D0B"/>
    <w:rsid w:val="003D49C1"/>
    <w:rsid w:val="003D6A7C"/>
    <w:rsid w:val="003D6E37"/>
    <w:rsid w:val="003D6F51"/>
    <w:rsid w:val="003D7039"/>
    <w:rsid w:val="003E00B4"/>
    <w:rsid w:val="003E1355"/>
    <w:rsid w:val="003E24EE"/>
    <w:rsid w:val="003E2FB8"/>
    <w:rsid w:val="003E51DC"/>
    <w:rsid w:val="003E5400"/>
    <w:rsid w:val="003E54BB"/>
    <w:rsid w:val="003E5EF8"/>
    <w:rsid w:val="003F03F6"/>
    <w:rsid w:val="003F125F"/>
    <w:rsid w:val="003F261E"/>
    <w:rsid w:val="003F2CD8"/>
    <w:rsid w:val="003F3724"/>
    <w:rsid w:val="003F44ED"/>
    <w:rsid w:val="003F60F4"/>
    <w:rsid w:val="003F61E1"/>
    <w:rsid w:val="003F75E1"/>
    <w:rsid w:val="0040085F"/>
    <w:rsid w:val="0040208A"/>
    <w:rsid w:val="004032A6"/>
    <w:rsid w:val="004037D2"/>
    <w:rsid w:val="00405D76"/>
    <w:rsid w:val="004061AF"/>
    <w:rsid w:val="00406AC0"/>
    <w:rsid w:val="00406B94"/>
    <w:rsid w:val="00407F5C"/>
    <w:rsid w:val="00412274"/>
    <w:rsid w:val="0041248A"/>
    <w:rsid w:val="00412B5A"/>
    <w:rsid w:val="00412EA3"/>
    <w:rsid w:val="00414230"/>
    <w:rsid w:val="00414248"/>
    <w:rsid w:val="00414B4A"/>
    <w:rsid w:val="00415430"/>
    <w:rsid w:val="00415FF9"/>
    <w:rsid w:val="004162D1"/>
    <w:rsid w:val="0041634D"/>
    <w:rsid w:val="00416D42"/>
    <w:rsid w:val="0042168B"/>
    <w:rsid w:val="00422960"/>
    <w:rsid w:val="00424992"/>
    <w:rsid w:val="0042678F"/>
    <w:rsid w:val="00431B65"/>
    <w:rsid w:val="004320A8"/>
    <w:rsid w:val="0043720B"/>
    <w:rsid w:val="00440B49"/>
    <w:rsid w:val="00440E44"/>
    <w:rsid w:val="0044250E"/>
    <w:rsid w:val="00442E7D"/>
    <w:rsid w:val="00445722"/>
    <w:rsid w:val="00447366"/>
    <w:rsid w:val="00447A30"/>
    <w:rsid w:val="00447BD0"/>
    <w:rsid w:val="00450763"/>
    <w:rsid w:val="00451F72"/>
    <w:rsid w:val="00452CE9"/>
    <w:rsid w:val="0045360A"/>
    <w:rsid w:val="004537A9"/>
    <w:rsid w:val="0045396C"/>
    <w:rsid w:val="00453C51"/>
    <w:rsid w:val="00461291"/>
    <w:rsid w:val="00461F68"/>
    <w:rsid w:val="00462248"/>
    <w:rsid w:val="00466B57"/>
    <w:rsid w:val="00467661"/>
    <w:rsid w:val="004676C3"/>
    <w:rsid w:val="004678F7"/>
    <w:rsid w:val="00472D20"/>
    <w:rsid w:val="00474538"/>
    <w:rsid w:val="00476B89"/>
    <w:rsid w:val="00477ABF"/>
    <w:rsid w:val="00480A3B"/>
    <w:rsid w:val="00481FA0"/>
    <w:rsid w:val="00482D95"/>
    <w:rsid w:val="00484E13"/>
    <w:rsid w:val="00485115"/>
    <w:rsid w:val="00487CC2"/>
    <w:rsid w:val="00490FE4"/>
    <w:rsid w:val="00491124"/>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A6D5E"/>
    <w:rsid w:val="004A7598"/>
    <w:rsid w:val="004B0B8E"/>
    <w:rsid w:val="004B1D07"/>
    <w:rsid w:val="004B2260"/>
    <w:rsid w:val="004B30A6"/>
    <w:rsid w:val="004B3B48"/>
    <w:rsid w:val="004B4897"/>
    <w:rsid w:val="004B4BC9"/>
    <w:rsid w:val="004B4FE6"/>
    <w:rsid w:val="004B50E7"/>
    <w:rsid w:val="004B681E"/>
    <w:rsid w:val="004B6866"/>
    <w:rsid w:val="004B74A0"/>
    <w:rsid w:val="004C1530"/>
    <w:rsid w:val="004C1587"/>
    <w:rsid w:val="004C4811"/>
    <w:rsid w:val="004C544C"/>
    <w:rsid w:val="004D0649"/>
    <w:rsid w:val="004D24BD"/>
    <w:rsid w:val="004D3B91"/>
    <w:rsid w:val="004D5121"/>
    <w:rsid w:val="004D6522"/>
    <w:rsid w:val="004D7DA3"/>
    <w:rsid w:val="004D7FBB"/>
    <w:rsid w:val="004E01A4"/>
    <w:rsid w:val="004E07D3"/>
    <w:rsid w:val="004E0949"/>
    <w:rsid w:val="004E125E"/>
    <w:rsid w:val="004E29F7"/>
    <w:rsid w:val="004E2C1A"/>
    <w:rsid w:val="004E2C67"/>
    <w:rsid w:val="004E2E44"/>
    <w:rsid w:val="004E7575"/>
    <w:rsid w:val="004F02E1"/>
    <w:rsid w:val="004F0DD1"/>
    <w:rsid w:val="004F2836"/>
    <w:rsid w:val="004F3D0B"/>
    <w:rsid w:val="004F42D4"/>
    <w:rsid w:val="004F6757"/>
    <w:rsid w:val="004F6843"/>
    <w:rsid w:val="004F69B1"/>
    <w:rsid w:val="004F7090"/>
    <w:rsid w:val="004F79A7"/>
    <w:rsid w:val="00500AE7"/>
    <w:rsid w:val="00502244"/>
    <w:rsid w:val="005023C1"/>
    <w:rsid w:val="0050325D"/>
    <w:rsid w:val="005059B1"/>
    <w:rsid w:val="005071ED"/>
    <w:rsid w:val="005112C5"/>
    <w:rsid w:val="005113E6"/>
    <w:rsid w:val="0051153C"/>
    <w:rsid w:val="00511BF2"/>
    <w:rsid w:val="00513977"/>
    <w:rsid w:val="00513E67"/>
    <w:rsid w:val="005140D3"/>
    <w:rsid w:val="00514567"/>
    <w:rsid w:val="00514B07"/>
    <w:rsid w:val="00514CB2"/>
    <w:rsid w:val="00515243"/>
    <w:rsid w:val="00517064"/>
    <w:rsid w:val="0052075E"/>
    <w:rsid w:val="00521492"/>
    <w:rsid w:val="00522CF3"/>
    <w:rsid w:val="0052419B"/>
    <w:rsid w:val="0052448F"/>
    <w:rsid w:val="005274E9"/>
    <w:rsid w:val="00532850"/>
    <w:rsid w:val="00532F44"/>
    <w:rsid w:val="00535FCA"/>
    <w:rsid w:val="00535FEB"/>
    <w:rsid w:val="005361A1"/>
    <w:rsid w:val="00537FA5"/>
    <w:rsid w:val="0054005B"/>
    <w:rsid w:val="005406E6"/>
    <w:rsid w:val="00543A2B"/>
    <w:rsid w:val="005449E7"/>
    <w:rsid w:val="0054509E"/>
    <w:rsid w:val="00551781"/>
    <w:rsid w:val="005528E9"/>
    <w:rsid w:val="0055630D"/>
    <w:rsid w:val="00557583"/>
    <w:rsid w:val="005603D2"/>
    <w:rsid w:val="005603E6"/>
    <w:rsid w:val="005613F4"/>
    <w:rsid w:val="00562FA9"/>
    <w:rsid w:val="00564A84"/>
    <w:rsid w:val="005650DB"/>
    <w:rsid w:val="005652D7"/>
    <w:rsid w:val="00565BC9"/>
    <w:rsid w:val="005701A1"/>
    <w:rsid w:val="005725BD"/>
    <w:rsid w:val="00572844"/>
    <w:rsid w:val="00573610"/>
    <w:rsid w:val="00575F5E"/>
    <w:rsid w:val="005800B4"/>
    <w:rsid w:val="00580523"/>
    <w:rsid w:val="00581F9B"/>
    <w:rsid w:val="005824A6"/>
    <w:rsid w:val="00583059"/>
    <w:rsid w:val="00583C2D"/>
    <w:rsid w:val="00590F1C"/>
    <w:rsid w:val="005920E2"/>
    <w:rsid w:val="0059330C"/>
    <w:rsid w:val="00593555"/>
    <w:rsid w:val="0059411A"/>
    <w:rsid w:val="00596D75"/>
    <w:rsid w:val="0059718A"/>
    <w:rsid w:val="005973CE"/>
    <w:rsid w:val="005975C2"/>
    <w:rsid w:val="005A2FF7"/>
    <w:rsid w:val="005A6A4D"/>
    <w:rsid w:val="005A787A"/>
    <w:rsid w:val="005B0449"/>
    <w:rsid w:val="005B169F"/>
    <w:rsid w:val="005B1ABF"/>
    <w:rsid w:val="005B1BEF"/>
    <w:rsid w:val="005B1E47"/>
    <w:rsid w:val="005B2F14"/>
    <w:rsid w:val="005B4868"/>
    <w:rsid w:val="005B4D86"/>
    <w:rsid w:val="005B54A3"/>
    <w:rsid w:val="005B73EC"/>
    <w:rsid w:val="005B79D2"/>
    <w:rsid w:val="005C1B6B"/>
    <w:rsid w:val="005C2F73"/>
    <w:rsid w:val="005C316D"/>
    <w:rsid w:val="005C3712"/>
    <w:rsid w:val="005C5257"/>
    <w:rsid w:val="005C533C"/>
    <w:rsid w:val="005C5501"/>
    <w:rsid w:val="005C55EE"/>
    <w:rsid w:val="005C5A1C"/>
    <w:rsid w:val="005C6CAB"/>
    <w:rsid w:val="005C76CF"/>
    <w:rsid w:val="005C79D2"/>
    <w:rsid w:val="005D358F"/>
    <w:rsid w:val="005D3681"/>
    <w:rsid w:val="005D37B3"/>
    <w:rsid w:val="005D4D05"/>
    <w:rsid w:val="005D5037"/>
    <w:rsid w:val="005D60ED"/>
    <w:rsid w:val="005D705B"/>
    <w:rsid w:val="005D7A28"/>
    <w:rsid w:val="005E0FC0"/>
    <w:rsid w:val="005E1B67"/>
    <w:rsid w:val="005E319F"/>
    <w:rsid w:val="005E5235"/>
    <w:rsid w:val="005E7253"/>
    <w:rsid w:val="005E7942"/>
    <w:rsid w:val="005F0271"/>
    <w:rsid w:val="005F09BE"/>
    <w:rsid w:val="005F1876"/>
    <w:rsid w:val="005F1FE1"/>
    <w:rsid w:val="005F3379"/>
    <w:rsid w:val="005F3558"/>
    <w:rsid w:val="005F3FD3"/>
    <w:rsid w:val="005F45D0"/>
    <w:rsid w:val="005F4A2A"/>
    <w:rsid w:val="005F5F11"/>
    <w:rsid w:val="005F7BCB"/>
    <w:rsid w:val="006008E3"/>
    <w:rsid w:val="00604FD7"/>
    <w:rsid w:val="006067F5"/>
    <w:rsid w:val="0060777C"/>
    <w:rsid w:val="00610F4D"/>
    <w:rsid w:val="006141A7"/>
    <w:rsid w:val="006148C6"/>
    <w:rsid w:val="00616073"/>
    <w:rsid w:val="00621983"/>
    <w:rsid w:val="00621CF3"/>
    <w:rsid w:val="00627790"/>
    <w:rsid w:val="00630FA9"/>
    <w:rsid w:val="00631742"/>
    <w:rsid w:val="00631E68"/>
    <w:rsid w:val="0063212A"/>
    <w:rsid w:val="00632987"/>
    <w:rsid w:val="00633A08"/>
    <w:rsid w:val="00636753"/>
    <w:rsid w:val="00636BDD"/>
    <w:rsid w:val="00636F91"/>
    <w:rsid w:val="006370C6"/>
    <w:rsid w:val="006428D7"/>
    <w:rsid w:val="00642B0E"/>
    <w:rsid w:val="00643BC6"/>
    <w:rsid w:val="00646119"/>
    <w:rsid w:val="006475A4"/>
    <w:rsid w:val="0065434E"/>
    <w:rsid w:val="0065503F"/>
    <w:rsid w:val="00657904"/>
    <w:rsid w:val="00660690"/>
    <w:rsid w:val="00661C92"/>
    <w:rsid w:val="00662179"/>
    <w:rsid w:val="00662967"/>
    <w:rsid w:val="00664B15"/>
    <w:rsid w:val="00664D40"/>
    <w:rsid w:val="00665472"/>
    <w:rsid w:val="00665C6B"/>
    <w:rsid w:val="00666249"/>
    <w:rsid w:val="00666CAE"/>
    <w:rsid w:val="00667148"/>
    <w:rsid w:val="006679AA"/>
    <w:rsid w:val="006704C5"/>
    <w:rsid w:val="00670A34"/>
    <w:rsid w:val="0067429D"/>
    <w:rsid w:val="0067558D"/>
    <w:rsid w:val="0067646C"/>
    <w:rsid w:val="00677881"/>
    <w:rsid w:val="00677B46"/>
    <w:rsid w:val="00683930"/>
    <w:rsid w:val="00690A46"/>
    <w:rsid w:val="006914BB"/>
    <w:rsid w:val="00691CFD"/>
    <w:rsid w:val="00694A20"/>
    <w:rsid w:val="0069598F"/>
    <w:rsid w:val="00695CF9"/>
    <w:rsid w:val="00695D4D"/>
    <w:rsid w:val="00696D59"/>
    <w:rsid w:val="006A413A"/>
    <w:rsid w:val="006A4431"/>
    <w:rsid w:val="006A5F67"/>
    <w:rsid w:val="006A6968"/>
    <w:rsid w:val="006A6B32"/>
    <w:rsid w:val="006A7D9E"/>
    <w:rsid w:val="006A7E7B"/>
    <w:rsid w:val="006A7EB6"/>
    <w:rsid w:val="006B08DA"/>
    <w:rsid w:val="006B1F82"/>
    <w:rsid w:val="006B385B"/>
    <w:rsid w:val="006B6133"/>
    <w:rsid w:val="006B7EB3"/>
    <w:rsid w:val="006C0A09"/>
    <w:rsid w:val="006C313D"/>
    <w:rsid w:val="006C33E0"/>
    <w:rsid w:val="006C4A1B"/>
    <w:rsid w:val="006C5731"/>
    <w:rsid w:val="006C7ECC"/>
    <w:rsid w:val="006D0738"/>
    <w:rsid w:val="006D08BE"/>
    <w:rsid w:val="006D0C38"/>
    <w:rsid w:val="006D1CF7"/>
    <w:rsid w:val="006D2B8D"/>
    <w:rsid w:val="006D2F83"/>
    <w:rsid w:val="006D3750"/>
    <w:rsid w:val="006D4066"/>
    <w:rsid w:val="006D5316"/>
    <w:rsid w:val="006D5678"/>
    <w:rsid w:val="006D5EC4"/>
    <w:rsid w:val="006D67DA"/>
    <w:rsid w:val="006D6BE8"/>
    <w:rsid w:val="006D7539"/>
    <w:rsid w:val="006E0D16"/>
    <w:rsid w:val="006E206A"/>
    <w:rsid w:val="006E37C7"/>
    <w:rsid w:val="006E471D"/>
    <w:rsid w:val="006E7B06"/>
    <w:rsid w:val="006F15BD"/>
    <w:rsid w:val="006F2090"/>
    <w:rsid w:val="006F2C0F"/>
    <w:rsid w:val="006F3A2B"/>
    <w:rsid w:val="006F4010"/>
    <w:rsid w:val="006F6309"/>
    <w:rsid w:val="006F66DF"/>
    <w:rsid w:val="006F67A2"/>
    <w:rsid w:val="006F70F6"/>
    <w:rsid w:val="006F7177"/>
    <w:rsid w:val="006F746E"/>
    <w:rsid w:val="006F7F7A"/>
    <w:rsid w:val="007001B8"/>
    <w:rsid w:val="00701957"/>
    <w:rsid w:val="007023A9"/>
    <w:rsid w:val="0070275A"/>
    <w:rsid w:val="0070279D"/>
    <w:rsid w:val="0070295F"/>
    <w:rsid w:val="00704096"/>
    <w:rsid w:val="00704A57"/>
    <w:rsid w:val="00707F64"/>
    <w:rsid w:val="007104F8"/>
    <w:rsid w:val="0071056A"/>
    <w:rsid w:val="007115D9"/>
    <w:rsid w:val="00711B05"/>
    <w:rsid w:val="00714F49"/>
    <w:rsid w:val="00715352"/>
    <w:rsid w:val="00715759"/>
    <w:rsid w:val="007157F9"/>
    <w:rsid w:val="007166D3"/>
    <w:rsid w:val="00716E59"/>
    <w:rsid w:val="00717484"/>
    <w:rsid w:val="00720507"/>
    <w:rsid w:val="00720C1B"/>
    <w:rsid w:val="0072427B"/>
    <w:rsid w:val="00724E69"/>
    <w:rsid w:val="007251F9"/>
    <w:rsid w:val="0072560A"/>
    <w:rsid w:val="00725B99"/>
    <w:rsid w:val="00731E72"/>
    <w:rsid w:val="007322AD"/>
    <w:rsid w:val="00732AA5"/>
    <w:rsid w:val="00732CEA"/>
    <w:rsid w:val="007334DB"/>
    <w:rsid w:val="0073357A"/>
    <w:rsid w:val="007336F8"/>
    <w:rsid w:val="007348C5"/>
    <w:rsid w:val="0073619D"/>
    <w:rsid w:val="007365B3"/>
    <w:rsid w:val="007405E6"/>
    <w:rsid w:val="007411D6"/>
    <w:rsid w:val="00743616"/>
    <w:rsid w:val="007443E0"/>
    <w:rsid w:val="00744A8A"/>
    <w:rsid w:val="00745374"/>
    <w:rsid w:val="00746C45"/>
    <w:rsid w:val="00747C25"/>
    <w:rsid w:val="00751E77"/>
    <w:rsid w:val="00754000"/>
    <w:rsid w:val="00754791"/>
    <w:rsid w:val="007556C3"/>
    <w:rsid w:val="007578F5"/>
    <w:rsid w:val="00757A41"/>
    <w:rsid w:val="00757AC9"/>
    <w:rsid w:val="007603A9"/>
    <w:rsid w:val="00760724"/>
    <w:rsid w:val="00761E45"/>
    <w:rsid w:val="00764A6A"/>
    <w:rsid w:val="007664D7"/>
    <w:rsid w:val="00767946"/>
    <w:rsid w:val="007702D1"/>
    <w:rsid w:val="00770972"/>
    <w:rsid w:val="00774807"/>
    <w:rsid w:val="00777093"/>
    <w:rsid w:val="00781811"/>
    <w:rsid w:val="0078652F"/>
    <w:rsid w:val="007866B1"/>
    <w:rsid w:val="00790220"/>
    <w:rsid w:val="00793A38"/>
    <w:rsid w:val="00795109"/>
    <w:rsid w:val="007957F0"/>
    <w:rsid w:val="007959A7"/>
    <w:rsid w:val="007969D5"/>
    <w:rsid w:val="007A0217"/>
    <w:rsid w:val="007A06A0"/>
    <w:rsid w:val="007A0C14"/>
    <w:rsid w:val="007A0D8A"/>
    <w:rsid w:val="007A1561"/>
    <w:rsid w:val="007A158C"/>
    <w:rsid w:val="007A2203"/>
    <w:rsid w:val="007A278B"/>
    <w:rsid w:val="007A4D54"/>
    <w:rsid w:val="007A6005"/>
    <w:rsid w:val="007A7295"/>
    <w:rsid w:val="007B31F7"/>
    <w:rsid w:val="007B5A17"/>
    <w:rsid w:val="007B6560"/>
    <w:rsid w:val="007C0058"/>
    <w:rsid w:val="007C021E"/>
    <w:rsid w:val="007C08D1"/>
    <w:rsid w:val="007C31D4"/>
    <w:rsid w:val="007C4CDC"/>
    <w:rsid w:val="007C50BE"/>
    <w:rsid w:val="007C65A0"/>
    <w:rsid w:val="007C65A6"/>
    <w:rsid w:val="007C6752"/>
    <w:rsid w:val="007C6C9F"/>
    <w:rsid w:val="007C6D68"/>
    <w:rsid w:val="007C7B43"/>
    <w:rsid w:val="007D012E"/>
    <w:rsid w:val="007D1331"/>
    <w:rsid w:val="007D19E2"/>
    <w:rsid w:val="007D223E"/>
    <w:rsid w:val="007D363D"/>
    <w:rsid w:val="007D3DB8"/>
    <w:rsid w:val="007E0669"/>
    <w:rsid w:val="007E089B"/>
    <w:rsid w:val="007E0F5B"/>
    <w:rsid w:val="007E3BF8"/>
    <w:rsid w:val="007E3F48"/>
    <w:rsid w:val="007E45BF"/>
    <w:rsid w:val="007E54AB"/>
    <w:rsid w:val="007E55EC"/>
    <w:rsid w:val="007E5696"/>
    <w:rsid w:val="007E5E48"/>
    <w:rsid w:val="007E6E16"/>
    <w:rsid w:val="007E6F93"/>
    <w:rsid w:val="007F3448"/>
    <w:rsid w:val="007F52CD"/>
    <w:rsid w:val="007F7E08"/>
    <w:rsid w:val="00800322"/>
    <w:rsid w:val="00801959"/>
    <w:rsid w:val="00802CCE"/>
    <w:rsid w:val="008045A5"/>
    <w:rsid w:val="00804891"/>
    <w:rsid w:val="008049F3"/>
    <w:rsid w:val="00805645"/>
    <w:rsid w:val="00806A85"/>
    <w:rsid w:val="008077A6"/>
    <w:rsid w:val="00810528"/>
    <w:rsid w:val="0081066D"/>
    <w:rsid w:val="00812796"/>
    <w:rsid w:val="00813A4C"/>
    <w:rsid w:val="00813BB5"/>
    <w:rsid w:val="008140E3"/>
    <w:rsid w:val="00814858"/>
    <w:rsid w:val="00814BEC"/>
    <w:rsid w:val="00814E07"/>
    <w:rsid w:val="0081560F"/>
    <w:rsid w:val="00821B87"/>
    <w:rsid w:val="00822D97"/>
    <w:rsid w:val="00822E35"/>
    <w:rsid w:val="00823C22"/>
    <w:rsid w:val="00824295"/>
    <w:rsid w:val="00827210"/>
    <w:rsid w:val="0083119D"/>
    <w:rsid w:val="008315AE"/>
    <w:rsid w:val="00833318"/>
    <w:rsid w:val="00833B38"/>
    <w:rsid w:val="008342D7"/>
    <w:rsid w:val="0083785B"/>
    <w:rsid w:val="0083790C"/>
    <w:rsid w:val="00840C14"/>
    <w:rsid w:val="00841B0F"/>
    <w:rsid w:val="0084421E"/>
    <w:rsid w:val="00846776"/>
    <w:rsid w:val="008476E2"/>
    <w:rsid w:val="00851D25"/>
    <w:rsid w:val="00852A4F"/>
    <w:rsid w:val="008564C7"/>
    <w:rsid w:val="0085654E"/>
    <w:rsid w:val="00857761"/>
    <w:rsid w:val="008613F5"/>
    <w:rsid w:val="008614FD"/>
    <w:rsid w:val="00861ADF"/>
    <w:rsid w:val="00862213"/>
    <w:rsid w:val="008627A0"/>
    <w:rsid w:val="00862AE3"/>
    <w:rsid w:val="00862D99"/>
    <w:rsid w:val="0086354B"/>
    <w:rsid w:val="00864161"/>
    <w:rsid w:val="008646F7"/>
    <w:rsid w:val="0086493E"/>
    <w:rsid w:val="00865018"/>
    <w:rsid w:val="00866CF6"/>
    <w:rsid w:val="00867B34"/>
    <w:rsid w:val="00870588"/>
    <w:rsid w:val="00871002"/>
    <w:rsid w:val="00872295"/>
    <w:rsid w:val="00872686"/>
    <w:rsid w:val="00873D4A"/>
    <w:rsid w:val="00874424"/>
    <w:rsid w:val="008777F8"/>
    <w:rsid w:val="00881024"/>
    <w:rsid w:val="008817B3"/>
    <w:rsid w:val="00883C71"/>
    <w:rsid w:val="00885F4E"/>
    <w:rsid w:val="008913CE"/>
    <w:rsid w:val="0089365F"/>
    <w:rsid w:val="008958EC"/>
    <w:rsid w:val="00897ED2"/>
    <w:rsid w:val="008A1890"/>
    <w:rsid w:val="008A198B"/>
    <w:rsid w:val="008A198C"/>
    <w:rsid w:val="008A1A28"/>
    <w:rsid w:val="008A359C"/>
    <w:rsid w:val="008A5422"/>
    <w:rsid w:val="008A5CD8"/>
    <w:rsid w:val="008A7FB0"/>
    <w:rsid w:val="008B180C"/>
    <w:rsid w:val="008B1B3C"/>
    <w:rsid w:val="008B351D"/>
    <w:rsid w:val="008B7553"/>
    <w:rsid w:val="008C06BC"/>
    <w:rsid w:val="008C0C29"/>
    <w:rsid w:val="008C16EF"/>
    <w:rsid w:val="008C349D"/>
    <w:rsid w:val="008C35B8"/>
    <w:rsid w:val="008C4C4D"/>
    <w:rsid w:val="008C650D"/>
    <w:rsid w:val="008C67E4"/>
    <w:rsid w:val="008C70EA"/>
    <w:rsid w:val="008D05B3"/>
    <w:rsid w:val="008D0A88"/>
    <w:rsid w:val="008D1E43"/>
    <w:rsid w:val="008D29D4"/>
    <w:rsid w:val="008D2B1E"/>
    <w:rsid w:val="008D2B5A"/>
    <w:rsid w:val="008D3911"/>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2CB"/>
    <w:rsid w:val="008F5C71"/>
    <w:rsid w:val="008F5E72"/>
    <w:rsid w:val="008F6214"/>
    <w:rsid w:val="008F6818"/>
    <w:rsid w:val="008F68E3"/>
    <w:rsid w:val="008F721D"/>
    <w:rsid w:val="008F7E73"/>
    <w:rsid w:val="00901366"/>
    <w:rsid w:val="00901AB4"/>
    <w:rsid w:val="0090215D"/>
    <w:rsid w:val="009022DE"/>
    <w:rsid w:val="00903031"/>
    <w:rsid w:val="00904525"/>
    <w:rsid w:val="00905190"/>
    <w:rsid w:val="00906B76"/>
    <w:rsid w:val="0090700B"/>
    <w:rsid w:val="00911FF3"/>
    <w:rsid w:val="00913E3B"/>
    <w:rsid w:val="00914F49"/>
    <w:rsid w:val="00915187"/>
    <w:rsid w:val="00916E7E"/>
    <w:rsid w:val="00922EDA"/>
    <w:rsid w:val="00923E7D"/>
    <w:rsid w:val="0092425A"/>
    <w:rsid w:val="00925373"/>
    <w:rsid w:val="00925ADB"/>
    <w:rsid w:val="009267F5"/>
    <w:rsid w:val="00930565"/>
    <w:rsid w:val="009320C2"/>
    <w:rsid w:val="00934540"/>
    <w:rsid w:val="00937A9E"/>
    <w:rsid w:val="00940114"/>
    <w:rsid w:val="009401A5"/>
    <w:rsid w:val="00941545"/>
    <w:rsid w:val="009436F8"/>
    <w:rsid w:val="009441D7"/>
    <w:rsid w:val="0094687A"/>
    <w:rsid w:val="00947773"/>
    <w:rsid w:val="009504A3"/>
    <w:rsid w:val="00950932"/>
    <w:rsid w:val="00951624"/>
    <w:rsid w:val="009536AA"/>
    <w:rsid w:val="0095389B"/>
    <w:rsid w:val="009545F6"/>
    <w:rsid w:val="00955AD1"/>
    <w:rsid w:val="00956432"/>
    <w:rsid w:val="00956956"/>
    <w:rsid w:val="00956D71"/>
    <w:rsid w:val="00957607"/>
    <w:rsid w:val="00957796"/>
    <w:rsid w:val="00960EF0"/>
    <w:rsid w:val="009620AD"/>
    <w:rsid w:val="00962391"/>
    <w:rsid w:val="0096316D"/>
    <w:rsid w:val="00964310"/>
    <w:rsid w:val="009649E4"/>
    <w:rsid w:val="00965285"/>
    <w:rsid w:val="009700BB"/>
    <w:rsid w:val="0097106F"/>
    <w:rsid w:val="00971189"/>
    <w:rsid w:val="00971E97"/>
    <w:rsid w:val="00972DA9"/>
    <w:rsid w:val="00972DD3"/>
    <w:rsid w:val="00973709"/>
    <w:rsid w:val="00974AAD"/>
    <w:rsid w:val="009766C2"/>
    <w:rsid w:val="00977531"/>
    <w:rsid w:val="00977CDA"/>
    <w:rsid w:val="00980178"/>
    <w:rsid w:val="0098224F"/>
    <w:rsid w:val="00985559"/>
    <w:rsid w:val="00985CC1"/>
    <w:rsid w:val="00986484"/>
    <w:rsid w:val="00991318"/>
    <w:rsid w:val="00991736"/>
    <w:rsid w:val="00992317"/>
    <w:rsid w:val="0099287E"/>
    <w:rsid w:val="00992ADD"/>
    <w:rsid w:val="00995277"/>
    <w:rsid w:val="00995E96"/>
    <w:rsid w:val="00996742"/>
    <w:rsid w:val="009974F3"/>
    <w:rsid w:val="009A0447"/>
    <w:rsid w:val="009A0F95"/>
    <w:rsid w:val="009A1A7A"/>
    <w:rsid w:val="009A2860"/>
    <w:rsid w:val="009A31B3"/>
    <w:rsid w:val="009A4638"/>
    <w:rsid w:val="009A4868"/>
    <w:rsid w:val="009A6B8F"/>
    <w:rsid w:val="009A6C16"/>
    <w:rsid w:val="009B0077"/>
    <w:rsid w:val="009B14F2"/>
    <w:rsid w:val="009B176F"/>
    <w:rsid w:val="009B26A5"/>
    <w:rsid w:val="009B4E94"/>
    <w:rsid w:val="009B604A"/>
    <w:rsid w:val="009B6D19"/>
    <w:rsid w:val="009C0F56"/>
    <w:rsid w:val="009C1F38"/>
    <w:rsid w:val="009C3655"/>
    <w:rsid w:val="009C3A9F"/>
    <w:rsid w:val="009C45CA"/>
    <w:rsid w:val="009C4E1B"/>
    <w:rsid w:val="009C5D8A"/>
    <w:rsid w:val="009C69B6"/>
    <w:rsid w:val="009D0399"/>
    <w:rsid w:val="009D0BD7"/>
    <w:rsid w:val="009D11D4"/>
    <w:rsid w:val="009D13D7"/>
    <w:rsid w:val="009D220A"/>
    <w:rsid w:val="009D364A"/>
    <w:rsid w:val="009D6039"/>
    <w:rsid w:val="009D68A8"/>
    <w:rsid w:val="009D7999"/>
    <w:rsid w:val="009E0CF4"/>
    <w:rsid w:val="009E10CA"/>
    <w:rsid w:val="009E1383"/>
    <w:rsid w:val="009E465E"/>
    <w:rsid w:val="009E587E"/>
    <w:rsid w:val="009E72E3"/>
    <w:rsid w:val="009F168A"/>
    <w:rsid w:val="009F1766"/>
    <w:rsid w:val="009F3AD8"/>
    <w:rsid w:val="009F3DD8"/>
    <w:rsid w:val="009F5A32"/>
    <w:rsid w:val="009F5A51"/>
    <w:rsid w:val="009F5B58"/>
    <w:rsid w:val="009F621F"/>
    <w:rsid w:val="009F6E35"/>
    <w:rsid w:val="009F7617"/>
    <w:rsid w:val="009F7B00"/>
    <w:rsid w:val="009F7D9E"/>
    <w:rsid w:val="00A00333"/>
    <w:rsid w:val="00A00543"/>
    <w:rsid w:val="00A0129B"/>
    <w:rsid w:val="00A0205E"/>
    <w:rsid w:val="00A02A3A"/>
    <w:rsid w:val="00A055EF"/>
    <w:rsid w:val="00A063C5"/>
    <w:rsid w:val="00A1250B"/>
    <w:rsid w:val="00A1279D"/>
    <w:rsid w:val="00A133CA"/>
    <w:rsid w:val="00A1376B"/>
    <w:rsid w:val="00A13A16"/>
    <w:rsid w:val="00A13ADC"/>
    <w:rsid w:val="00A14695"/>
    <w:rsid w:val="00A155EC"/>
    <w:rsid w:val="00A15E35"/>
    <w:rsid w:val="00A1614F"/>
    <w:rsid w:val="00A17BCC"/>
    <w:rsid w:val="00A21C25"/>
    <w:rsid w:val="00A224E7"/>
    <w:rsid w:val="00A226B3"/>
    <w:rsid w:val="00A22F85"/>
    <w:rsid w:val="00A23BA8"/>
    <w:rsid w:val="00A2767A"/>
    <w:rsid w:val="00A31F0C"/>
    <w:rsid w:val="00A34B8C"/>
    <w:rsid w:val="00A354E0"/>
    <w:rsid w:val="00A359D4"/>
    <w:rsid w:val="00A41E0E"/>
    <w:rsid w:val="00A45D41"/>
    <w:rsid w:val="00A46839"/>
    <w:rsid w:val="00A47039"/>
    <w:rsid w:val="00A50420"/>
    <w:rsid w:val="00A50943"/>
    <w:rsid w:val="00A50F9F"/>
    <w:rsid w:val="00A52935"/>
    <w:rsid w:val="00A5341A"/>
    <w:rsid w:val="00A540EB"/>
    <w:rsid w:val="00A55EC8"/>
    <w:rsid w:val="00A564A8"/>
    <w:rsid w:val="00A6029D"/>
    <w:rsid w:val="00A614DB"/>
    <w:rsid w:val="00A61D1F"/>
    <w:rsid w:val="00A640FD"/>
    <w:rsid w:val="00A709CE"/>
    <w:rsid w:val="00A712A2"/>
    <w:rsid w:val="00A7588B"/>
    <w:rsid w:val="00A7596D"/>
    <w:rsid w:val="00A77340"/>
    <w:rsid w:val="00A7750A"/>
    <w:rsid w:val="00A77D4E"/>
    <w:rsid w:val="00A77EEF"/>
    <w:rsid w:val="00A80EC1"/>
    <w:rsid w:val="00A81527"/>
    <w:rsid w:val="00A82E17"/>
    <w:rsid w:val="00A839C4"/>
    <w:rsid w:val="00A83BD3"/>
    <w:rsid w:val="00A84B20"/>
    <w:rsid w:val="00A850E7"/>
    <w:rsid w:val="00A85363"/>
    <w:rsid w:val="00A85ADD"/>
    <w:rsid w:val="00A877FD"/>
    <w:rsid w:val="00A8787E"/>
    <w:rsid w:val="00A91F01"/>
    <w:rsid w:val="00A92264"/>
    <w:rsid w:val="00A92AD8"/>
    <w:rsid w:val="00A93848"/>
    <w:rsid w:val="00A96140"/>
    <w:rsid w:val="00A96C89"/>
    <w:rsid w:val="00A97A4F"/>
    <w:rsid w:val="00A97B19"/>
    <w:rsid w:val="00AA0963"/>
    <w:rsid w:val="00AA0E1C"/>
    <w:rsid w:val="00AA2C0D"/>
    <w:rsid w:val="00AA379D"/>
    <w:rsid w:val="00AA42D3"/>
    <w:rsid w:val="00AA456D"/>
    <w:rsid w:val="00AA73DF"/>
    <w:rsid w:val="00AA7A5C"/>
    <w:rsid w:val="00AA7B27"/>
    <w:rsid w:val="00AB09A3"/>
    <w:rsid w:val="00AB23E3"/>
    <w:rsid w:val="00AB2C3C"/>
    <w:rsid w:val="00AB3B9A"/>
    <w:rsid w:val="00AB3BCE"/>
    <w:rsid w:val="00AB3C1B"/>
    <w:rsid w:val="00AB56E0"/>
    <w:rsid w:val="00AB680F"/>
    <w:rsid w:val="00AB6EDF"/>
    <w:rsid w:val="00AB7122"/>
    <w:rsid w:val="00AB740D"/>
    <w:rsid w:val="00AB7EA8"/>
    <w:rsid w:val="00AC06AF"/>
    <w:rsid w:val="00AC0890"/>
    <w:rsid w:val="00AC254E"/>
    <w:rsid w:val="00AC4B17"/>
    <w:rsid w:val="00AC4BA5"/>
    <w:rsid w:val="00AC5A45"/>
    <w:rsid w:val="00AC6713"/>
    <w:rsid w:val="00AD0483"/>
    <w:rsid w:val="00AD0F62"/>
    <w:rsid w:val="00AD16F1"/>
    <w:rsid w:val="00AD3D37"/>
    <w:rsid w:val="00AD5016"/>
    <w:rsid w:val="00AD55D2"/>
    <w:rsid w:val="00AD5EC7"/>
    <w:rsid w:val="00AD614D"/>
    <w:rsid w:val="00AD650D"/>
    <w:rsid w:val="00AD7E86"/>
    <w:rsid w:val="00AE049A"/>
    <w:rsid w:val="00AE0E77"/>
    <w:rsid w:val="00AE157E"/>
    <w:rsid w:val="00AE16F8"/>
    <w:rsid w:val="00AE1BA4"/>
    <w:rsid w:val="00AE25B0"/>
    <w:rsid w:val="00AE64DA"/>
    <w:rsid w:val="00AF0C1F"/>
    <w:rsid w:val="00AF4648"/>
    <w:rsid w:val="00AF4AC7"/>
    <w:rsid w:val="00AF539F"/>
    <w:rsid w:val="00AF5BFF"/>
    <w:rsid w:val="00AF6A6D"/>
    <w:rsid w:val="00AF6D4D"/>
    <w:rsid w:val="00B03F5C"/>
    <w:rsid w:val="00B0453D"/>
    <w:rsid w:val="00B04846"/>
    <w:rsid w:val="00B04955"/>
    <w:rsid w:val="00B04EBE"/>
    <w:rsid w:val="00B067F3"/>
    <w:rsid w:val="00B06A4D"/>
    <w:rsid w:val="00B11DBF"/>
    <w:rsid w:val="00B11E0C"/>
    <w:rsid w:val="00B12601"/>
    <w:rsid w:val="00B1331E"/>
    <w:rsid w:val="00B133AD"/>
    <w:rsid w:val="00B15094"/>
    <w:rsid w:val="00B16360"/>
    <w:rsid w:val="00B17FD8"/>
    <w:rsid w:val="00B21295"/>
    <w:rsid w:val="00B2323E"/>
    <w:rsid w:val="00B24ADF"/>
    <w:rsid w:val="00B2552D"/>
    <w:rsid w:val="00B27711"/>
    <w:rsid w:val="00B27822"/>
    <w:rsid w:val="00B311AC"/>
    <w:rsid w:val="00B32CEA"/>
    <w:rsid w:val="00B32FEA"/>
    <w:rsid w:val="00B33872"/>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FAF"/>
    <w:rsid w:val="00B47748"/>
    <w:rsid w:val="00B47763"/>
    <w:rsid w:val="00B47B1E"/>
    <w:rsid w:val="00B5019D"/>
    <w:rsid w:val="00B506E1"/>
    <w:rsid w:val="00B50923"/>
    <w:rsid w:val="00B51B6A"/>
    <w:rsid w:val="00B52DAA"/>
    <w:rsid w:val="00B54A6D"/>
    <w:rsid w:val="00B561DB"/>
    <w:rsid w:val="00B56761"/>
    <w:rsid w:val="00B56DD7"/>
    <w:rsid w:val="00B57D40"/>
    <w:rsid w:val="00B60AA8"/>
    <w:rsid w:val="00B6188E"/>
    <w:rsid w:val="00B61D6D"/>
    <w:rsid w:val="00B64063"/>
    <w:rsid w:val="00B67657"/>
    <w:rsid w:val="00B67D0B"/>
    <w:rsid w:val="00B72457"/>
    <w:rsid w:val="00B72D74"/>
    <w:rsid w:val="00B73465"/>
    <w:rsid w:val="00B735AF"/>
    <w:rsid w:val="00B74151"/>
    <w:rsid w:val="00B761E5"/>
    <w:rsid w:val="00B76588"/>
    <w:rsid w:val="00B765B5"/>
    <w:rsid w:val="00B77808"/>
    <w:rsid w:val="00B77A88"/>
    <w:rsid w:val="00B81A65"/>
    <w:rsid w:val="00B82871"/>
    <w:rsid w:val="00B84E0E"/>
    <w:rsid w:val="00B84EA4"/>
    <w:rsid w:val="00B85D28"/>
    <w:rsid w:val="00B870C4"/>
    <w:rsid w:val="00B90F9C"/>
    <w:rsid w:val="00B915AA"/>
    <w:rsid w:val="00B91852"/>
    <w:rsid w:val="00B92709"/>
    <w:rsid w:val="00B93239"/>
    <w:rsid w:val="00B9382E"/>
    <w:rsid w:val="00B97CC6"/>
    <w:rsid w:val="00BA06D0"/>
    <w:rsid w:val="00BA183C"/>
    <w:rsid w:val="00BA1FE8"/>
    <w:rsid w:val="00BA3ED2"/>
    <w:rsid w:val="00BA3F43"/>
    <w:rsid w:val="00BA402F"/>
    <w:rsid w:val="00BA53B8"/>
    <w:rsid w:val="00BA7165"/>
    <w:rsid w:val="00BA7DA1"/>
    <w:rsid w:val="00BB0904"/>
    <w:rsid w:val="00BB10F5"/>
    <w:rsid w:val="00BB1346"/>
    <w:rsid w:val="00BB23A1"/>
    <w:rsid w:val="00BB26E5"/>
    <w:rsid w:val="00BB3029"/>
    <w:rsid w:val="00BB3FC0"/>
    <w:rsid w:val="00BB6386"/>
    <w:rsid w:val="00BB7C17"/>
    <w:rsid w:val="00BC0DBD"/>
    <w:rsid w:val="00BC1B8F"/>
    <w:rsid w:val="00BC3681"/>
    <w:rsid w:val="00BC4AA3"/>
    <w:rsid w:val="00BC50BE"/>
    <w:rsid w:val="00BC72BD"/>
    <w:rsid w:val="00BC73E6"/>
    <w:rsid w:val="00BD20FB"/>
    <w:rsid w:val="00BD305C"/>
    <w:rsid w:val="00BD3210"/>
    <w:rsid w:val="00BD364B"/>
    <w:rsid w:val="00BD3955"/>
    <w:rsid w:val="00BD3B15"/>
    <w:rsid w:val="00BD3F9B"/>
    <w:rsid w:val="00BD5339"/>
    <w:rsid w:val="00BD60F8"/>
    <w:rsid w:val="00BD6188"/>
    <w:rsid w:val="00BD6F35"/>
    <w:rsid w:val="00BE16DC"/>
    <w:rsid w:val="00BE1A90"/>
    <w:rsid w:val="00BE2B63"/>
    <w:rsid w:val="00BE37F3"/>
    <w:rsid w:val="00BE4A19"/>
    <w:rsid w:val="00BE4AE0"/>
    <w:rsid w:val="00BE4BD3"/>
    <w:rsid w:val="00BE5FDF"/>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407A"/>
    <w:rsid w:val="00C04507"/>
    <w:rsid w:val="00C04FCE"/>
    <w:rsid w:val="00C0636A"/>
    <w:rsid w:val="00C07560"/>
    <w:rsid w:val="00C07762"/>
    <w:rsid w:val="00C07D8A"/>
    <w:rsid w:val="00C07EF7"/>
    <w:rsid w:val="00C10127"/>
    <w:rsid w:val="00C12A23"/>
    <w:rsid w:val="00C223F6"/>
    <w:rsid w:val="00C22BC0"/>
    <w:rsid w:val="00C22CA2"/>
    <w:rsid w:val="00C23E45"/>
    <w:rsid w:val="00C24B7D"/>
    <w:rsid w:val="00C250BF"/>
    <w:rsid w:val="00C273AF"/>
    <w:rsid w:val="00C30350"/>
    <w:rsid w:val="00C313C5"/>
    <w:rsid w:val="00C342E9"/>
    <w:rsid w:val="00C376BD"/>
    <w:rsid w:val="00C37708"/>
    <w:rsid w:val="00C37B09"/>
    <w:rsid w:val="00C40011"/>
    <w:rsid w:val="00C41746"/>
    <w:rsid w:val="00C4184E"/>
    <w:rsid w:val="00C41F74"/>
    <w:rsid w:val="00C4268A"/>
    <w:rsid w:val="00C42937"/>
    <w:rsid w:val="00C42FE5"/>
    <w:rsid w:val="00C43965"/>
    <w:rsid w:val="00C44411"/>
    <w:rsid w:val="00C4679C"/>
    <w:rsid w:val="00C46884"/>
    <w:rsid w:val="00C46AE9"/>
    <w:rsid w:val="00C470C1"/>
    <w:rsid w:val="00C505F8"/>
    <w:rsid w:val="00C52CFE"/>
    <w:rsid w:val="00C60F1D"/>
    <w:rsid w:val="00C63CAA"/>
    <w:rsid w:val="00C65645"/>
    <w:rsid w:val="00C70390"/>
    <w:rsid w:val="00C704D0"/>
    <w:rsid w:val="00C72485"/>
    <w:rsid w:val="00C7257C"/>
    <w:rsid w:val="00C73D24"/>
    <w:rsid w:val="00C75CFA"/>
    <w:rsid w:val="00C764A4"/>
    <w:rsid w:val="00C76738"/>
    <w:rsid w:val="00C767AE"/>
    <w:rsid w:val="00C77E24"/>
    <w:rsid w:val="00C8020F"/>
    <w:rsid w:val="00C81299"/>
    <w:rsid w:val="00C82871"/>
    <w:rsid w:val="00C82F69"/>
    <w:rsid w:val="00C83FF8"/>
    <w:rsid w:val="00C84357"/>
    <w:rsid w:val="00C8436C"/>
    <w:rsid w:val="00C84370"/>
    <w:rsid w:val="00C846C8"/>
    <w:rsid w:val="00C84DE7"/>
    <w:rsid w:val="00C87530"/>
    <w:rsid w:val="00C87C77"/>
    <w:rsid w:val="00C92ACC"/>
    <w:rsid w:val="00C92CA3"/>
    <w:rsid w:val="00C93981"/>
    <w:rsid w:val="00C94F62"/>
    <w:rsid w:val="00C9584A"/>
    <w:rsid w:val="00C96743"/>
    <w:rsid w:val="00C96873"/>
    <w:rsid w:val="00CA0EEA"/>
    <w:rsid w:val="00CA12DC"/>
    <w:rsid w:val="00CA1A89"/>
    <w:rsid w:val="00CA32B2"/>
    <w:rsid w:val="00CA3934"/>
    <w:rsid w:val="00CA3C50"/>
    <w:rsid w:val="00CA473C"/>
    <w:rsid w:val="00CA4A73"/>
    <w:rsid w:val="00CA508F"/>
    <w:rsid w:val="00CA50CB"/>
    <w:rsid w:val="00CA5CEE"/>
    <w:rsid w:val="00CA63DC"/>
    <w:rsid w:val="00CA6AC7"/>
    <w:rsid w:val="00CA6BAC"/>
    <w:rsid w:val="00CA75F5"/>
    <w:rsid w:val="00CA7D9D"/>
    <w:rsid w:val="00CB2C3D"/>
    <w:rsid w:val="00CB49D2"/>
    <w:rsid w:val="00CC050B"/>
    <w:rsid w:val="00CC0F91"/>
    <w:rsid w:val="00CC1109"/>
    <w:rsid w:val="00CC16B7"/>
    <w:rsid w:val="00CC1B01"/>
    <w:rsid w:val="00CC1BC9"/>
    <w:rsid w:val="00CC725B"/>
    <w:rsid w:val="00CC77F5"/>
    <w:rsid w:val="00CD0D46"/>
    <w:rsid w:val="00CD17D0"/>
    <w:rsid w:val="00CD27C6"/>
    <w:rsid w:val="00CD4378"/>
    <w:rsid w:val="00CD4A21"/>
    <w:rsid w:val="00CD4C3D"/>
    <w:rsid w:val="00CD520B"/>
    <w:rsid w:val="00CD5F53"/>
    <w:rsid w:val="00CE0F5D"/>
    <w:rsid w:val="00CE155D"/>
    <w:rsid w:val="00CE1792"/>
    <w:rsid w:val="00CE1854"/>
    <w:rsid w:val="00CE21FC"/>
    <w:rsid w:val="00CE3754"/>
    <w:rsid w:val="00CE4462"/>
    <w:rsid w:val="00CF0872"/>
    <w:rsid w:val="00CF2329"/>
    <w:rsid w:val="00CF3BDF"/>
    <w:rsid w:val="00CF4B93"/>
    <w:rsid w:val="00CF6615"/>
    <w:rsid w:val="00D01579"/>
    <w:rsid w:val="00D01C3E"/>
    <w:rsid w:val="00D02986"/>
    <w:rsid w:val="00D030C4"/>
    <w:rsid w:val="00D0338D"/>
    <w:rsid w:val="00D03666"/>
    <w:rsid w:val="00D03ADD"/>
    <w:rsid w:val="00D0502E"/>
    <w:rsid w:val="00D052E8"/>
    <w:rsid w:val="00D06130"/>
    <w:rsid w:val="00D075A9"/>
    <w:rsid w:val="00D100B3"/>
    <w:rsid w:val="00D109D8"/>
    <w:rsid w:val="00D12D87"/>
    <w:rsid w:val="00D159B1"/>
    <w:rsid w:val="00D159BD"/>
    <w:rsid w:val="00D17019"/>
    <w:rsid w:val="00D235D9"/>
    <w:rsid w:val="00D23CA0"/>
    <w:rsid w:val="00D252A1"/>
    <w:rsid w:val="00D25CDB"/>
    <w:rsid w:val="00D304E8"/>
    <w:rsid w:val="00D308E1"/>
    <w:rsid w:val="00D30BD1"/>
    <w:rsid w:val="00D3493C"/>
    <w:rsid w:val="00D34ABE"/>
    <w:rsid w:val="00D363D8"/>
    <w:rsid w:val="00D3775A"/>
    <w:rsid w:val="00D40DD1"/>
    <w:rsid w:val="00D41D5F"/>
    <w:rsid w:val="00D431F6"/>
    <w:rsid w:val="00D43B1B"/>
    <w:rsid w:val="00D4467B"/>
    <w:rsid w:val="00D46B35"/>
    <w:rsid w:val="00D470D5"/>
    <w:rsid w:val="00D511FC"/>
    <w:rsid w:val="00D51C49"/>
    <w:rsid w:val="00D52B27"/>
    <w:rsid w:val="00D52E27"/>
    <w:rsid w:val="00D54BA1"/>
    <w:rsid w:val="00D54DFA"/>
    <w:rsid w:val="00D55CCC"/>
    <w:rsid w:val="00D56B33"/>
    <w:rsid w:val="00D5715A"/>
    <w:rsid w:val="00D57783"/>
    <w:rsid w:val="00D602B3"/>
    <w:rsid w:val="00D608D1"/>
    <w:rsid w:val="00D616BE"/>
    <w:rsid w:val="00D63859"/>
    <w:rsid w:val="00D64855"/>
    <w:rsid w:val="00D66322"/>
    <w:rsid w:val="00D6666F"/>
    <w:rsid w:val="00D67D9F"/>
    <w:rsid w:val="00D7010A"/>
    <w:rsid w:val="00D714CA"/>
    <w:rsid w:val="00D72E23"/>
    <w:rsid w:val="00D73DF0"/>
    <w:rsid w:val="00D74373"/>
    <w:rsid w:val="00D74EAF"/>
    <w:rsid w:val="00D76C92"/>
    <w:rsid w:val="00D8425F"/>
    <w:rsid w:val="00D847C9"/>
    <w:rsid w:val="00D84981"/>
    <w:rsid w:val="00D85B09"/>
    <w:rsid w:val="00D86487"/>
    <w:rsid w:val="00D90104"/>
    <w:rsid w:val="00D902C2"/>
    <w:rsid w:val="00D90BB8"/>
    <w:rsid w:val="00D932B2"/>
    <w:rsid w:val="00D93E6A"/>
    <w:rsid w:val="00D9482D"/>
    <w:rsid w:val="00D95731"/>
    <w:rsid w:val="00D9663C"/>
    <w:rsid w:val="00D96DF7"/>
    <w:rsid w:val="00D96F63"/>
    <w:rsid w:val="00D97DFA"/>
    <w:rsid w:val="00DA084D"/>
    <w:rsid w:val="00DA276F"/>
    <w:rsid w:val="00DA29FB"/>
    <w:rsid w:val="00DA3D1F"/>
    <w:rsid w:val="00DA4130"/>
    <w:rsid w:val="00DA4B1F"/>
    <w:rsid w:val="00DA5CE2"/>
    <w:rsid w:val="00DA67CC"/>
    <w:rsid w:val="00DA7743"/>
    <w:rsid w:val="00DB0E1A"/>
    <w:rsid w:val="00DB6B54"/>
    <w:rsid w:val="00DB71AA"/>
    <w:rsid w:val="00DB7B06"/>
    <w:rsid w:val="00DC0396"/>
    <w:rsid w:val="00DC150F"/>
    <w:rsid w:val="00DC1E6B"/>
    <w:rsid w:val="00DC316A"/>
    <w:rsid w:val="00DC35EC"/>
    <w:rsid w:val="00DC4A0F"/>
    <w:rsid w:val="00DC4DCA"/>
    <w:rsid w:val="00DC56F9"/>
    <w:rsid w:val="00DC58F9"/>
    <w:rsid w:val="00DC661B"/>
    <w:rsid w:val="00DC68A3"/>
    <w:rsid w:val="00DD1253"/>
    <w:rsid w:val="00DD1716"/>
    <w:rsid w:val="00DD1CC1"/>
    <w:rsid w:val="00DD2AFA"/>
    <w:rsid w:val="00DD406C"/>
    <w:rsid w:val="00DD5C36"/>
    <w:rsid w:val="00DE0C4C"/>
    <w:rsid w:val="00DE15D8"/>
    <w:rsid w:val="00DE1EB9"/>
    <w:rsid w:val="00DE2A31"/>
    <w:rsid w:val="00DE3FF1"/>
    <w:rsid w:val="00DE464C"/>
    <w:rsid w:val="00DE48D2"/>
    <w:rsid w:val="00DE7547"/>
    <w:rsid w:val="00DF03F6"/>
    <w:rsid w:val="00DF09E5"/>
    <w:rsid w:val="00DF0E39"/>
    <w:rsid w:val="00DF18B2"/>
    <w:rsid w:val="00DF1CB3"/>
    <w:rsid w:val="00DF3B68"/>
    <w:rsid w:val="00DF5F87"/>
    <w:rsid w:val="00DF7074"/>
    <w:rsid w:val="00DF72C8"/>
    <w:rsid w:val="00DF7444"/>
    <w:rsid w:val="00DF7A7C"/>
    <w:rsid w:val="00E002CD"/>
    <w:rsid w:val="00E0197D"/>
    <w:rsid w:val="00E0293C"/>
    <w:rsid w:val="00E047AC"/>
    <w:rsid w:val="00E05644"/>
    <w:rsid w:val="00E06476"/>
    <w:rsid w:val="00E06DD8"/>
    <w:rsid w:val="00E07229"/>
    <w:rsid w:val="00E07471"/>
    <w:rsid w:val="00E07DC9"/>
    <w:rsid w:val="00E1158B"/>
    <w:rsid w:val="00E13189"/>
    <w:rsid w:val="00E162BB"/>
    <w:rsid w:val="00E17305"/>
    <w:rsid w:val="00E17F34"/>
    <w:rsid w:val="00E17F4D"/>
    <w:rsid w:val="00E203E6"/>
    <w:rsid w:val="00E204A4"/>
    <w:rsid w:val="00E207AD"/>
    <w:rsid w:val="00E21831"/>
    <w:rsid w:val="00E21A22"/>
    <w:rsid w:val="00E220BE"/>
    <w:rsid w:val="00E2497A"/>
    <w:rsid w:val="00E25E40"/>
    <w:rsid w:val="00E263B7"/>
    <w:rsid w:val="00E2659B"/>
    <w:rsid w:val="00E26E5D"/>
    <w:rsid w:val="00E304D5"/>
    <w:rsid w:val="00E30CF2"/>
    <w:rsid w:val="00E31ABA"/>
    <w:rsid w:val="00E31D53"/>
    <w:rsid w:val="00E33133"/>
    <w:rsid w:val="00E339CC"/>
    <w:rsid w:val="00E34892"/>
    <w:rsid w:val="00E35087"/>
    <w:rsid w:val="00E37718"/>
    <w:rsid w:val="00E379E1"/>
    <w:rsid w:val="00E40498"/>
    <w:rsid w:val="00E427C2"/>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F83"/>
    <w:rsid w:val="00E71FF0"/>
    <w:rsid w:val="00E73973"/>
    <w:rsid w:val="00E748E4"/>
    <w:rsid w:val="00E75926"/>
    <w:rsid w:val="00E76E67"/>
    <w:rsid w:val="00E800C0"/>
    <w:rsid w:val="00E82DCE"/>
    <w:rsid w:val="00E840E3"/>
    <w:rsid w:val="00E848B7"/>
    <w:rsid w:val="00E87060"/>
    <w:rsid w:val="00E871F1"/>
    <w:rsid w:val="00E925D3"/>
    <w:rsid w:val="00E9284E"/>
    <w:rsid w:val="00E93300"/>
    <w:rsid w:val="00E94247"/>
    <w:rsid w:val="00E94F15"/>
    <w:rsid w:val="00E95EF5"/>
    <w:rsid w:val="00E967B0"/>
    <w:rsid w:val="00E96C45"/>
    <w:rsid w:val="00EA0066"/>
    <w:rsid w:val="00EA1305"/>
    <w:rsid w:val="00EA38A8"/>
    <w:rsid w:val="00EA4DB0"/>
    <w:rsid w:val="00EA5530"/>
    <w:rsid w:val="00EA57D3"/>
    <w:rsid w:val="00EA5857"/>
    <w:rsid w:val="00EA7224"/>
    <w:rsid w:val="00EB4C37"/>
    <w:rsid w:val="00EB5A2A"/>
    <w:rsid w:val="00EC045B"/>
    <w:rsid w:val="00EC1622"/>
    <w:rsid w:val="00EC2112"/>
    <w:rsid w:val="00EC35AE"/>
    <w:rsid w:val="00EC3E45"/>
    <w:rsid w:val="00EC446E"/>
    <w:rsid w:val="00EC52C7"/>
    <w:rsid w:val="00EC630D"/>
    <w:rsid w:val="00ED1FFF"/>
    <w:rsid w:val="00ED20DC"/>
    <w:rsid w:val="00ED2309"/>
    <w:rsid w:val="00ED27C7"/>
    <w:rsid w:val="00ED54F9"/>
    <w:rsid w:val="00ED61A2"/>
    <w:rsid w:val="00ED6790"/>
    <w:rsid w:val="00ED7C14"/>
    <w:rsid w:val="00EE0948"/>
    <w:rsid w:val="00EE0B55"/>
    <w:rsid w:val="00EE0C31"/>
    <w:rsid w:val="00EE1414"/>
    <w:rsid w:val="00EE1542"/>
    <w:rsid w:val="00EE275C"/>
    <w:rsid w:val="00EE4252"/>
    <w:rsid w:val="00EE5382"/>
    <w:rsid w:val="00EE56E9"/>
    <w:rsid w:val="00EE755E"/>
    <w:rsid w:val="00EE7C62"/>
    <w:rsid w:val="00EF0722"/>
    <w:rsid w:val="00EF145A"/>
    <w:rsid w:val="00EF289F"/>
    <w:rsid w:val="00EF5BE7"/>
    <w:rsid w:val="00EF5F8F"/>
    <w:rsid w:val="00EF669F"/>
    <w:rsid w:val="00EF6766"/>
    <w:rsid w:val="00EF6965"/>
    <w:rsid w:val="00EF71D2"/>
    <w:rsid w:val="00EF7AD2"/>
    <w:rsid w:val="00F0085D"/>
    <w:rsid w:val="00F01678"/>
    <w:rsid w:val="00F01CDC"/>
    <w:rsid w:val="00F02420"/>
    <w:rsid w:val="00F0414D"/>
    <w:rsid w:val="00F05D11"/>
    <w:rsid w:val="00F06DCB"/>
    <w:rsid w:val="00F06F9F"/>
    <w:rsid w:val="00F0712E"/>
    <w:rsid w:val="00F07D89"/>
    <w:rsid w:val="00F113FF"/>
    <w:rsid w:val="00F123DB"/>
    <w:rsid w:val="00F124AC"/>
    <w:rsid w:val="00F13075"/>
    <w:rsid w:val="00F13357"/>
    <w:rsid w:val="00F14CA5"/>
    <w:rsid w:val="00F15D3A"/>
    <w:rsid w:val="00F163D5"/>
    <w:rsid w:val="00F17A23"/>
    <w:rsid w:val="00F17B6D"/>
    <w:rsid w:val="00F20465"/>
    <w:rsid w:val="00F20857"/>
    <w:rsid w:val="00F20E53"/>
    <w:rsid w:val="00F216F8"/>
    <w:rsid w:val="00F2440F"/>
    <w:rsid w:val="00F27428"/>
    <w:rsid w:val="00F30279"/>
    <w:rsid w:val="00F30580"/>
    <w:rsid w:val="00F31CE3"/>
    <w:rsid w:val="00F31E23"/>
    <w:rsid w:val="00F32ECD"/>
    <w:rsid w:val="00F33E3F"/>
    <w:rsid w:val="00F34B5B"/>
    <w:rsid w:val="00F36359"/>
    <w:rsid w:val="00F37453"/>
    <w:rsid w:val="00F41B98"/>
    <w:rsid w:val="00F42105"/>
    <w:rsid w:val="00F44537"/>
    <w:rsid w:val="00F46C00"/>
    <w:rsid w:val="00F46CD2"/>
    <w:rsid w:val="00F5038F"/>
    <w:rsid w:val="00F51713"/>
    <w:rsid w:val="00F51AA9"/>
    <w:rsid w:val="00F5263C"/>
    <w:rsid w:val="00F5317C"/>
    <w:rsid w:val="00F54168"/>
    <w:rsid w:val="00F54393"/>
    <w:rsid w:val="00F54985"/>
    <w:rsid w:val="00F55D84"/>
    <w:rsid w:val="00F600BE"/>
    <w:rsid w:val="00F60AA2"/>
    <w:rsid w:val="00F61218"/>
    <w:rsid w:val="00F61F01"/>
    <w:rsid w:val="00F630BC"/>
    <w:rsid w:val="00F6420C"/>
    <w:rsid w:val="00F64390"/>
    <w:rsid w:val="00F6565B"/>
    <w:rsid w:val="00F66132"/>
    <w:rsid w:val="00F66507"/>
    <w:rsid w:val="00F674FE"/>
    <w:rsid w:val="00F67853"/>
    <w:rsid w:val="00F742ED"/>
    <w:rsid w:val="00F74D4B"/>
    <w:rsid w:val="00F77EC6"/>
    <w:rsid w:val="00F8151C"/>
    <w:rsid w:val="00F815BF"/>
    <w:rsid w:val="00F82072"/>
    <w:rsid w:val="00F84463"/>
    <w:rsid w:val="00F846C1"/>
    <w:rsid w:val="00F84F12"/>
    <w:rsid w:val="00F85C42"/>
    <w:rsid w:val="00F95EAD"/>
    <w:rsid w:val="00F96BCA"/>
    <w:rsid w:val="00F979A8"/>
    <w:rsid w:val="00F97DE9"/>
    <w:rsid w:val="00FA06E8"/>
    <w:rsid w:val="00FA0826"/>
    <w:rsid w:val="00FA3869"/>
    <w:rsid w:val="00FA6E2B"/>
    <w:rsid w:val="00FB17FD"/>
    <w:rsid w:val="00FB2148"/>
    <w:rsid w:val="00FB25B5"/>
    <w:rsid w:val="00FB523B"/>
    <w:rsid w:val="00FB5CC6"/>
    <w:rsid w:val="00FB5EB2"/>
    <w:rsid w:val="00FC1946"/>
    <w:rsid w:val="00FC28C2"/>
    <w:rsid w:val="00FC33F0"/>
    <w:rsid w:val="00FC3787"/>
    <w:rsid w:val="00FC4A1B"/>
    <w:rsid w:val="00FC4E45"/>
    <w:rsid w:val="00FC5FD4"/>
    <w:rsid w:val="00FC6EA7"/>
    <w:rsid w:val="00FD002D"/>
    <w:rsid w:val="00FD3604"/>
    <w:rsid w:val="00FD5FA4"/>
    <w:rsid w:val="00FD6DB0"/>
    <w:rsid w:val="00FE0D58"/>
    <w:rsid w:val="00FE11E4"/>
    <w:rsid w:val="00FE18EF"/>
    <w:rsid w:val="00FE294E"/>
    <w:rsid w:val="00FE2C3A"/>
    <w:rsid w:val="00FE3988"/>
    <w:rsid w:val="00FE3DC4"/>
    <w:rsid w:val="00FE4BAF"/>
    <w:rsid w:val="00FE4C10"/>
    <w:rsid w:val="00FE5BD8"/>
    <w:rsid w:val="00FF0DF7"/>
    <w:rsid w:val="00FF14E0"/>
    <w:rsid w:val="00FF177D"/>
    <w:rsid w:val="00FF2C11"/>
    <w:rsid w:val="00FF3BDC"/>
    <w:rsid w:val="00FF4997"/>
    <w:rsid w:val="00FF5DFC"/>
    <w:rsid w:val="00FF6951"/>
    <w:rsid w:val="08C45120"/>
    <w:rsid w:val="0E68373A"/>
    <w:rsid w:val="16C8346F"/>
    <w:rsid w:val="2B3601E6"/>
    <w:rsid w:val="5F4F5B66"/>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1479E"/>
  <w15:docId w15:val="{4C5DFB14-AAE6-4A1B-93EF-EE25C260A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line="254" w:lineRule="auto"/>
    </w:pPr>
    <w:rPr>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hAnsi="Arial"/>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val="0"/>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hAnsi="Arial"/>
      <w:b/>
      <w:sz w:val="34"/>
      <w:lang w:val="en-GB" w:eastAsia="en-US"/>
    </w:rPr>
  </w:style>
  <w:style w:type="paragraph" w:customStyle="1" w:styleId="ZH">
    <w:name w:val="ZH"/>
    <w:uiPriority w:val="99"/>
    <w:qFormat/>
    <w:pPr>
      <w:widowControl w:val="0"/>
      <w:suppressAutoHyphens/>
      <w:spacing w:after="160" w:line="254" w:lineRule="auto"/>
    </w:pPr>
    <w:rPr>
      <w:rFonts w:ascii="Arial" w:hAnsi="Arial"/>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hAnsi="Arial"/>
      <w:sz w:val="40"/>
      <w:lang w:eastAsia="en-US"/>
    </w:rPr>
  </w:style>
  <w:style w:type="paragraph" w:customStyle="1" w:styleId="ZB">
    <w:name w:val="ZB"/>
    <w:uiPriority w:val="99"/>
    <w:qFormat/>
    <w:pPr>
      <w:widowControl w:val="0"/>
      <w:suppressAutoHyphens/>
      <w:spacing w:after="160" w:line="254" w:lineRule="auto"/>
      <w:ind w:right="28"/>
      <w:jc w:val="right"/>
    </w:pPr>
    <w:rPr>
      <w:rFonts w:ascii="Arial" w:hAnsi="Arial"/>
      <w:i/>
      <w:lang w:eastAsia="en-US"/>
    </w:rPr>
  </w:style>
  <w:style w:type="paragraph" w:customStyle="1" w:styleId="ZD">
    <w:name w:val="ZD"/>
    <w:uiPriority w:val="99"/>
    <w:qFormat/>
    <w:pPr>
      <w:widowControl w:val="0"/>
      <w:suppressAutoHyphens/>
      <w:spacing w:after="160" w:line="254" w:lineRule="auto"/>
    </w:pPr>
    <w:rPr>
      <w:rFonts w:ascii="Arial" w:hAnsi="Arial"/>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hAnsi="Arial"/>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hAnsi="Arial"/>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lang w:val="en-GB" w:eastAsia="en-US"/>
    </w:rPr>
  </w:style>
  <w:style w:type="paragraph" w:customStyle="1" w:styleId="Default">
    <w:name w:val="Default"/>
    <w:qFormat/>
    <w:pPr>
      <w:suppressAutoHyphens/>
      <w:spacing w:after="160" w:line="254" w:lineRule="auto"/>
    </w:pPr>
    <w:rPr>
      <w:rFonts w:ascii="Arial" w:hAnsi="Arial" w:cs="Arial"/>
      <w:color w:val="000000"/>
      <w:sz w:val="24"/>
      <w:szCs w:val="24"/>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CH">
    <w:name w:val="CH"/>
    <w:basedOn w:val="Normal"/>
    <w:qFormat/>
    <w:pPr>
      <w:tabs>
        <w:tab w:val="left" w:pos="2268"/>
        <w:tab w:val="right" w:pos="7920"/>
        <w:tab w:val="right" w:pos="9639"/>
      </w:tabs>
      <w:jc w:val="both"/>
    </w:pPr>
    <w:rPr>
      <w:rFonts w:ascii="Arial" w:hAnsi="Arial" w:cs="Arial"/>
      <w:b/>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362</Words>
  <Characters>2064</Characters>
  <Application>Microsoft Office Word</Application>
  <DocSecurity>0</DocSecurity>
  <Lines>17</Lines>
  <Paragraphs>4</Paragraphs>
  <ScaleCrop>false</ScaleCrop>
  <Company>Fraunhofer IIS</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for TS38.215 draft CR for Rel-18 MIMO enhancements</dc:title>
  <dc:creator>Lee, Daewon</dc:creator>
  <cp:lastModifiedBy>Lee, Daewon</cp:lastModifiedBy>
  <cp:revision>4</cp:revision>
  <dcterms:created xsi:type="dcterms:W3CDTF">2023-11-28T23:12:00Z</dcterms:created>
  <dcterms:modified xsi:type="dcterms:W3CDTF">2023-12-01T15:26:00Z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